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8297E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474460" cy="8905240"/>
            <wp:effectExtent l="0" t="0" r="10160" b="2540"/>
            <wp:docPr id="1" name="Изображение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74460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663B37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предназначение</w:t>
      </w:r>
      <w:r>
        <w:rPr>
          <w:rFonts w:ascii="Times New Roman" w:hAnsi="Times New Roman" w:cs="Times New Roman"/>
          <w:sz w:val="28"/>
          <w:szCs w:val="28"/>
        </w:rPr>
        <w:t xml:space="preserve"> -  реализация  дополнительных общеразвивающих программ по 6 направленностям, создание единого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образовательно-воспитательного пространства, как средства воспитания</w:t>
      </w:r>
      <w:r>
        <w:rPr>
          <w:rFonts w:ascii="Times New Roman" w:hAnsi="Times New Roman" w:cs="Times New Roman"/>
          <w:sz w:val="28"/>
          <w:szCs w:val="28"/>
        </w:rPr>
        <w:t xml:space="preserve">, организация досуговой деятельности через муниципальные  массовые мероприятия, участие обучающихся и педагогов  в муниципальных и республиканских мероприятиях, реализация муниципальных и республиканских проектов и программ, реализация методической темы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«Современное дополнительное образование: многообразие возможностей в едином пространстве», повышение  профессионального мастерства педагогических работников.</w:t>
      </w:r>
    </w:p>
    <w:p w14:paraId="0F3C29F4">
      <w:pPr>
        <w:pStyle w:val="3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6B6B8CA5">
      <w:pPr>
        <w:pStyle w:val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повышение вариативности дополнительного образования детей,  качества и доступности дополнительных образовательных программ;</w:t>
      </w:r>
    </w:p>
    <w:p w14:paraId="2C7CEDD3">
      <w:pPr>
        <w:spacing w:after="0" w:line="240" w:lineRule="auto"/>
        <w:ind w:right="-1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создание образовательно-воспитательного пространства, как средства воспитания социально-активной, творческой, нравственно и физически здоровой личности, способной на сознательный выбор жизненной позиции, готовой к духовному и физическому самосовершенствованию, саморазвитию в социуме, ориентированной на сохранение ценностей национальной культуры.</w:t>
      </w:r>
    </w:p>
    <w:p w14:paraId="35E94D42">
      <w:pPr>
        <w:pStyle w:val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проектирование мотивирующих образовательных сред;</w:t>
      </w:r>
    </w:p>
    <w:p w14:paraId="19BAADD1">
      <w:pPr>
        <w:pStyle w:val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содержания образования в соответствии с интересами детей, потребностями семьи и общества;</w:t>
      </w:r>
    </w:p>
    <w:p w14:paraId="5516B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достижений детей и подростков, способствующих росту их самооценки и познавательных интересов, диагностика мотивации достижений.</w:t>
      </w:r>
    </w:p>
    <w:p w14:paraId="3AFB25FA">
      <w:pPr>
        <w:pStyle w:val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  профессиональной компетентности педагогических кадров;</w:t>
      </w:r>
    </w:p>
    <w:p w14:paraId="270C45EE">
      <w:pPr>
        <w:pStyle w:val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нормативно-правой базы деятельности учреждения;</w:t>
      </w:r>
    </w:p>
    <w:p w14:paraId="220D9796">
      <w:pPr>
        <w:pStyle w:val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и реализация механизмов и технологий, направленных на регулирование качества образования – НОКО,  Навигатора дополнительного образования детей;</w:t>
      </w:r>
    </w:p>
    <w:p w14:paraId="5B2A9189">
      <w:pPr>
        <w:pStyle w:val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курирование и обеспечение эффективной деятельности объединений ЦДО;</w:t>
      </w:r>
    </w:p>
    <w:p w14:paraId="2ECC5F04">
      <w:pPr>
        <w:pStyle w:val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курирование и обеспечение  эффективной деятельности ДОО района;</w:t>
      </w:r>
    </w:p>
    <w:p w14:paraId="0C06EE9A">
      <w:pPr>
        <w:pStyle w:val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возможности   эффективного использования свободного времени и досуга и совершенствования культуры его проведения;</w:t>
      </w:r>
    </w:p>
    <w:p w14:paraId="072C1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сетевого взаимодействия – «АНО Казанский открытый университет талантов – 2.0», ГАПОУ «Тетюшский государственный колледж гражданской защиты», образовательные учреждения района, МБУ ДО «Загородный оздоровительный лагерь «Чайка» Тетюшского муниципального района Республики Татарстан»</w:t>
      </w:r>
    </w:p>
    <w:p w14:paraId="49F2C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A027C">
      <w:pPr>
        <w:pStyle w:val="3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3"/>
        <w:tblpPr w:leftFromText="181" w:rightFromText="181" w:vertAnchor="text" w:tblpY="1"/>
        <w:tblOverlap w:val="never"/>
        <w:tblW w:w="2184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2"/>
        <w:gridCol w:w="2166"/>
        <w:gridCol w:w="7938"/>
        <w:gridCol w:w="141"/>
        <w:gridCol w:w="1985"/>
        <w:gridCol w:w="283"/>
        <w:gridCol w:w="142"/>
        <w:gridCol w:w="2126"/>
        <w:gridCol w:w="2144"/>
        <w:gridCol w:w="2144"/>
        <w:gridCol w:w="2144"/>
      </w:tblGrid>
      <w:tr w14:paraId="179DC4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57" w:hRule="atLeast"/>
        </w:trPr>
        <w:tc>
          <w:tcPr>
            <w:tcW w:w="6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68AD2F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AEA613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  <w:p w14:paraId="670FA361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2EA8EF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 Наименование мероприятия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E92BEB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10D2A2D6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D2C4DF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11D10263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3B9C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32" w:hRule="atLeast"/>
        </w:trPr>
        <w:tc>
          <w:tcPr>
            <w:tcW w:w="15417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E0F3B06">
            <w:pPr>
              <w:pStyle w:val="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 управленческая деятельность</w:t>
            </w:r>
          </w:p>
        </w:tc>
      </w:tr>
      <w:tr w14:paraId="2C71DC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23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E4F2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5715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организации учебно-воспитательной работы.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1C69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кабинетов и территории к новому учебному году.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B66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31C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64232A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15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B96C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AA26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EFE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Приемка учреждения к началу учебного года (в соответствии с Постановлением РИК)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E70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EBA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ХР</w:t>
            </w:r>
          </w:p>
        </w:tc>
      </w:tr>
      <w:tr w14:paraId="77520A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12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05D0F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D7BF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415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прохождения  медицинского  осмотра  работников ЦДО.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8AD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E9E88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ХР</w:t>
            </w:r>
          </w:p>
        </w:tc>
      </w:tr>
      <w:tr w14:paraId="0177E2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12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CFF2D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46CB2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AB2F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программы производственного контроля и др. нормативных документов 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542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DDE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ХР</w:t>
            </w:r>
          </w:p>
        </w:tc>
      </w:tr>
      <w:tr w14:paraId="175B17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196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028C7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56E52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D3439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Рекламно-информационная акция «Приходи, попробуй, оставайся с нами»:</w:t>
            </w:r>
          </w:p>
          <w:p w14:paraId="5DFC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привлечение учащихся в объединения;</w:t>
            </w:r>
          </w:p>
          <w:p w14:paraId="4179D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выходы в школы;</w:t>
            </w:r>
          </w:p>
          <w:p w14:paraId="305D4C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выступления на родительских собраниях, классных часах школ;</w:t>
            </w:r>
          </w:p>
          <w:p w14:paraId="47438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«Дня открытых дверей в ЦДО»: экскурсии для школьников города; мастер – классы;</w:t>
            </w:r>
          </w:p>
          <w:p w14:paraId="7BAE0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через СМИ.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29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  <w:p w14:paraId="10001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DC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2-7 сентября   </w:t>
            </w:r>
          </w:p>
          <w:p w14:paraId="4F01D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D8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A0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4F6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методическим отделом, ПДО</w:t>
            </w:r>
          </w:p>
        </w:tc>
      </w:tr>
      <w:tr w14:paraId="298C5F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74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5DE1C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02032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C9F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  Паспорта безопасности места массового пребывания детей и др. нормативных документов 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E190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B38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ХР.</w:t>
            </w:r>
          </w:p>
        </w:tc>
      </w:tr>
      <w:tr w14:paraId="49E90E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31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3F9BB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91644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7902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договоров с ОУ о совместной деятельности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8A7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80B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14:paraId="3D2130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31" w:hRule="atLeast"/>
        </w:trPr>
        <w:tc>
          <w:tcPr>
            <w:tcW w:w="6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85EC7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21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7D6E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организации в проекте «Производительность труда. РФ»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35C8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 «Производительность труда», направленного на повышение производительности труда в  организациях социальной сферы, реализации требований к организации проектной деятельности, к содержанию и направленности проектов» через разработку нормативно – правовой базы.</w:t>
            </w:r>
          </w:p>
          <w:p w14:paraId="11113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E39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- ноябрь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76D6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УВР, рабочая группа</w:t>
            </w:r>
          </w:p>
        </w:tc>
      </w:tr>
      <w:tr w14:paraId="0B0279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13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DC70B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6EF66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деятельности, отчеты по направлениям деятельности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C1CB2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Статистические отчеты по направлениям деятельности: паспорт, кадры, детское движение, информатизация и МТБ.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CEA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8A4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направлениям</w:t>
            </w:r>
          </w:p>
        </w:tc>
      </w:tr>
      <w:tr w14:paraId="2163E7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46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32A0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0D1E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AD7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НОКО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EE0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829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</w:t>
            </w:r>
          </w:p>
        </w:tc>
      </w:tr>
      <w:tr w14:paraId="284389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37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0440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F1922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297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организаций доп. образования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313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A58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Новикова С.В.</w:t>
            </w:r>
          </w:p>
        </w:tc>
      </w:tr>
      <w:tr w14:paraId="415F4C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39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9AA2A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29E80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3CA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1-ДОП, 1-ФК, мониторинг туристич. РФ, мониторинг художествен. РФ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659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май, март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D12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Зяббарова Э.Н., Осипова А.В.</w:t>
            </w:r>
          </w:p>
        </w:tc>
      </w:tr>
      <w:tr w14:paraId="5F1E8C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07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492F0E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45328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учебно-воспитательной деятельности</w:t>
            </w:r>
          </w:p>
          <w:p w14:paraId="33E02D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22D7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D9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56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07F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образовательной программы на 2025-2026 уч. год, Плана учебно-воспитательной работы на 2025-2026 уч. год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FFE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5CE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по УВР, зам. по ХР</w:t>
            </w:r>
          </w:p>
        </w:tc>
      </w:tr>
      <w:tr w14:paraId="563871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142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C03D8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41F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9DB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образовательных программ объединений, планов УВР объединений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32B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947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УВР, зав. отделами, методисты</w:t>
            </w:r>
          </w:p>
        </w:tc>
      </w:tr>
      <w:tr w14:paraId="2B0E7C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165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C25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E91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48F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учебных групп объединений по направлениям деятельности. Утверждение состава объединений.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9C7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– сентябрь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B3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ПДО</w:t>
            </w:r>
          </w:p>
        </w:tc>
      </w:tr>
      <w:tr w14:paraId="47ADB8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4ADF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B31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A66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тарификации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7058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DA2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35EF99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72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C8EA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190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E90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утверждение расписания учебных занятий на текущий   учебный год.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01A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4A6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14:paraId="721FD7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463A4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07FD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7F0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локальных актов учреждения (в соответствии с изменениями законодательства) 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4A8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82E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14:paraId="55A7FE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6F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B61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DC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режима учебных занятий, дежурств АУП и техперсонала.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FAA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B59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и ХР</w:t>
            </w:r>
          </w:p>
        </w:tc>
      </w:tr>
      <w:tr w14:paraId="6F5B69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DFD4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E351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547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охране труда с обучающимися  и работниками учреждения.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46B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 (сентябрь, март)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A90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ХР, ПДО</w:t>
            </w:r>
          </w:p>
        </w:tc>
      </w:tr>
      <w:tr w14:paraId="5CF604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D3D9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3456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BFD0E0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обучающихся (приказ, списки).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7E2201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04A604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</w:tr>
      <w:tr w14:paraId="0F4FE3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8DBE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C97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017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анализу и экспертизе  образовательных программ и календарно-тематического планирования ПДО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57BB04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-сентябрь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59C94D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</w:tr>
      <w:tr w14:paraId="3FDFBB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8AA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EBF0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6AE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программно-методического обеспечения образовательного процесса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672CAC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E50596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зав. от. метод. работы</w:t>
            </w:r>
          </w:p>
        </w:tc>
      </w:tr>
      <w:tr w14:paraId="0EF22C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159F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D1F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E5A61A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системе «Электронное образование в РТ» 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928DF6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F7EE91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работе с эл. системой учета</w:t>
            </w:r>
          </w:p>
        </w:tc>
      </w:tr>
      <w:tr w14:paraId="231229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B98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552F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670CF9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АИС «Навигатор дополнительного образования»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C48983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C1D490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работе с эл. системой учета, ПДО</w:t>
            </w:r>
          </w:p>
        </w:tc>
      </w:tr>
      <w:tr w14:paraId="7F850B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5AC5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E074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охране жизни и здоровья воспитанников и технике безопасности.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153062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за выполнением санитарно-гигиенических требований согласно правилам и нормам СанПин.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7897D0E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E38970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ХР,  ПДО</w:t>
            </w:r>
          </w:p>
        </w:tc>
      </w:tr>
      <w:tr w14:paraId="789ADA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BC794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838CC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CA3CF2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санитарно-гигиенического состояния учреждения, световой, питьевой, воздушный режимы кабинетов и режим занятий.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9ED777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968B3A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ХР,  ПДО</w:t>
            </w:r>
          </w:p>
        </w:tc>
      </w:tr>
      <w:tr w14:paraId="43F3B0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00D3A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E6686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556BB6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требований к занятию: здоровьесберегающий анализ расписания, предотвращение перегрузки занятиями, профилактика зрения (проведение гимнастики для глаз, физкультминутки).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E84EAA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88A9B4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ПДО (справки) </w:t>
            </w:r>
          </w:p>
        </w:tc>
      </w:tr>
      <w:tr w14:paraId="5FF151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BE47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7E31D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5A0E44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мер противопожарной, антитеррористической  безопасности во время занятий,  массовых мероприятий. Актуализация  алгоритмов деятельности при угрозах.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0EED47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сентябрь, в течение года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9FD1F1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 ПДО </w:t>
            </w:r>
          </w:p>
        </w:tc>
      </w:tr>
      <w:tr w14:paraId="6FA5A0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3FAA9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429C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8DBD5B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учебных занятий по эвакуации детей при угрозах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BB129E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январь, по мере необходимости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6D344E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ХР, ПДО</w:t>
            </w:r>
          </w:p>
        </w:tc>
      </w:tr>
      <w:tr w14:paraId="425C5F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5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D1A03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FF1B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B4C0CA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профилактики травматизма (беседы по ПДД, ТБ, акции) среди учащихся «Безопасный путь домой».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55498F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909D3D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ПДО</w:t>
            </w:r>
          </w:p>
        </w:tc>
      </w:tr>
      <w:tr w14:paraId="1FC7BC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25DF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21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5BB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71813D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текущих организационных  вопросов по плану работы ЦДО.</w:t>
            </w:r>
          </w:p>
          <w:p w14:paraId="3B7160AE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квартал, месяц, неделю.</w:t>
            </w:r>
          </w:p>
          <w:p w14:paraId="4C846159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Центра</w:t>
            </w:r>
          </w:p>
          <w:p w14:paraId="4529C846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конкурсов и соревнований (сценарии, приказы, работа жюри, оформление грамот и сертификатов)</w:t>
            </w:r>
          </w:p>
          <w:p w14:paraId="6F3C54EF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районных и городских мероприятий</w:t>
            </w:r>
          </w:p>
          <w:p w14:paraId="53D83EB9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учебного процесса.</w:t>
            </w:r>
          </w:p>
          <w:p w14:paraId="3D3984D3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  на мероприятиях</w:t>
            </w:r>
          </w:p>
          <w:p w14:paraId="5B534D05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родительской общественностью</w:t>
            </w:r>
          </w:p>
          <w:p w14:paraId="5EBFA6F9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 – правовое регулирование уч. процесса.</w:t>
            </w:r>
          </w:p>
          <w:p w14:paraId="7BD0785F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90 – летия ЦДО и др. вопросы</w:t>
            </w:r>
          </w:p>
          <w:p w14:paraId="7A159ACA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ОУ по кураторству по направлениям и Навигатору ДО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B11045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173487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14:paraId="0BE186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A645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B847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79D05F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1.Анализ деятельности за 2024-2025 учебный год. </w:t>
            </w:r>
          </w:p>
          <w:p w14:paraId="010BEC25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2.Образовательная программа МБУ ДО «ЦДО» с приложениями </w:t>
            </w:r>
          </w:p>
          <w:p w14:paraId="13C76B85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3.Принятие дополнительных общеобразовательных общеразвивающих  программ, локальных актов.</w:t>
            </w:r>
          </w:p>
          <w:p w14:paraId="2CC8A29E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Планирование деятельности на 2025-2026 уч. год и другие вопросы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C5AE4D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A92A70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7257984D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УВР</w:t>
            </w:r>
          </w:p>
        </w:tc>
      </w:tr>
      <w:tr w14:paraId="748DE7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1194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A8D5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864857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Реализация тиражирования лучшей практики проекта «Реализация образовательных программ в сетевой форме»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95363D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(внеочередной)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CDBC9A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082B2529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УВР</w:t>
            </w:r>
          </w:p>
        </w:tc>
      </w:tr>
      <w:tr w14:paraId="70208F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94C9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A70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FE4B4B">
            <w:pPr>
              <w:pStyle w:val="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1.Итоги промежуточной аттестации, об итогах проведения внутреннего контроля</w:t>
            </w:r>
          </w:p>
          <w:p w14:paraId="3EC49AEE">
            <w:pPr>
              <w:pStyle w:val="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 итогах реализации плана мероприятий посвященному Году защитника Отечества</w:t>
            </w:r>
          </w:p>
          <w:p w14:paraId="30FE3C59">
            <w:pPr>
              <w:pStyle w:val="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3.Профориентационная работа: от раннего выявления интересов до поддержки в выборе профессии»</w:t>
            </w:r>
          </w:p>
          <w:p w14:paraId="4251AE9E">
            <w:pPr>
              <w:pStyle w:val="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4.Обеспечение безопасности  обучающихся в каникулярное время</w:t>
            </w:r>
          </w:p>
          <w:p w14:paraId="0E6A0D0D">
            <w:pPr>
              <w:pStyle w:val="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5.План мероприятий на новогодние каникулы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6D2247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7CD037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77DF494C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УВР</w:t>
            </w:r>
          </w:p>
        </w:tc>
      </w:tr>
      <w:tr w14:paraId="44952A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56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B2EA9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16C52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8B60B3">
            <w:pPr>
              <w:pStyle w:val="38"/>
              <w:jc w:val="both"/>
              <w:rPr>
                <w:rStyle w:val="1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1.Подведение итогов 2025-2026 учебного года.</w:t>
            </w:r>
            <w:r>
              <w:rPr>
                <w:rStyle w:val="15"/>
                <w:rFonts w:ascii="Times New Roman" w:hAnsi="Times New Roman" w:cs="Times New Roman"/>
                <w:b w:val="0"/>
                <w:sz w:val="24"/>
                <w:szCs w:val="24"/>
              </w:rPr>
              <w:t xml:space="preserve"> Реализация воспитательного компонента в образовательной программе.</w:t>
            </w:r>
          </w:p>
          <w:p w14:paraId="69E6868E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2.Взаимодействие педагога дополнительного образования с родителями обучающихся – ключ к развитию творческих способностей детей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1E33FE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BB579C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 зам.по УВР  </w:t>
            </w:r>
          </w:p>
        </w:tc>
      </w:tr>
      <w:tr w14:paraId="78298E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64" w:hRule="atLeast"/>
        </w:trPr>
        <w:tc>
          <w:tcPr>
            <w:tcW w:w="6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9DF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21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068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DC4239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работы в 2025-2026 учебном году.</w:t>
            </w:r>
          </w:p>
          <w:p w14:paraId="69A0A8A3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Коллективный договор (внесение изменений на основании соглашений)</w:t>
            </w:r>
          </w:p>
          <w:p w14:paraId="462B31F6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3.Утверждение планов работы по антикоррупционной, антитеррористической и экстремистской  деятельности, охране труда и технике безопасности, пожарной безопасности.</w:t>
            </w:r>
          </w:p>
          <w:p w14:paraId="3CB01821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4.Разработка и введение локальных актов ЦДО</w:t>
            </w:r>
          </w:p>
          <w:p w14:paraId="41B79817">
            <w:pPr>
              <w:pStyle w:val="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Представление к награждению работников ЦДО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82FEA9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60666E6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9DA54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9AE81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5645C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41F82EA0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EA2893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27F8F018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АХР</w:t>
            </w:r>
          </w:p>
          <w:p w14:paraId="424800B2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C56B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74" w:hRule="atLeast"/>
        </w:trPr>
        <w:tc>
          <w:tcPr>
            <w:tcW w:w="6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C20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</w:t>
            </w:r>
          </w:p>
        </w:tc>
        <w:tc>
          <w:tcPr>
            <w:tcW w:w="21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E1A2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EA894B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1.Прием и оформление документов при поступлении. Навигатор ДО</w:t>
            </w:r>
          </w:p>
          <w:p w14:paraId="4559B19C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Ознакомление с локальными актами и режимом работы  МБУ ДО «ЦДО»</w:t>
            </w:r>
          </w:p>
          <w:p w14:paraId="2529F451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Планирование деятельности и значимые мероприятия ЦДО </w:t>
            </w:r>
          </w:p>
          <w:p w14:paraId="3C9B8E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4.Роль дополнительного образования в развитии творческого потенциала ребенка</w:t>
            </w:r>
          </w:p>
          <w:p w14:paraId="3BA9C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Безопасность детей и взрослых при общении в месенджерах. Как сказать «нет» мошенникам.</w:t>
            </w:r>
          </w:p>
          <w:p w14:paraId="00BED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 роли дополнительного образования в системе профилактики преступности и правонарушений среди несовершеннолетних.</w:t>
            </w:r>
          </w:p>
          <w:p w14:paraId="6DA83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Профориентация  как фактор социализации подростка.</w:t>
            </w:r>
          </w:p>
          <w:p w14:paraId="5841FF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Организация внеурочной деятельности по спортивной и военно – патриотической направленности.</w:t>
            </w:r>
          </w:p>
          <w:p w14:paraId="3057E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Организация работы с обучающимися в летний период. «Программа «Нескучные каникулы»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3AA7EB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EAE312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Зам. директора по УВР</w:t>
            </w:r>
          </w:p>
        </w:tc>
      </w:tr>
      <w:tr w14:paraId="7116C4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1691" w:hRule="atLeast"/>
        </w:trPr>
        <w:tc>
          <w:tcPr>
            <w:tcW w:w="6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926A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21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42F4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 родителей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E677A75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1.Планирование деятельности ЦДО  и Совета родителей на 2025-2026 уч. год</w:t>
            </w:r>
          </w:p>
          <w:p w14:paraId="19EBBF1E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Безопасность детей и взрослых при общении в месенджерах. Мошенничество в Сети: как уберечь ребенка от опасности.</w:t>
            </w:r>
          </w:p>
          <w:p w14:paraId="0445B9AE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3.Роль родителей в повышении мотивации к обучению.</w:t>
            </w:r>
          </w:p>
          <w:p w14:paraId="2A4CAFB7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4.Профилактика детского травматизма.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8F9EBA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C85ADA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</w:t>
            </w:r>
          </w:p>
        </w:tc>
      </w:tr>
      <w:tr w14:paraId="207E55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842" w:hRule="atLeast"/>
        </w:trPr>
        <w:tc>
          <w:tcPr>
            <w:tcW w:w="6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686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21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E85D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обучающихся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53C508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 основных мероприятиях ЦДО на 2025-2026 уч. год.</w:t>
            </w:r>
          </w:p>
          <w:p w14:paraId="44E3FBFC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Избрание Совета обучающихся и планирование работы</w:t>
            </w:r>
          </w:p>
          <w:p w14:paraId="44149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Итоговое мероприятие «Радуга талантов»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406FB6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CEBB86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</w:t>
            </w:r>
          </w:p>
        </w:tc>
      </w:tr>
      <w:tr w14:paraId="103605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842" w:hRule="atLeast"/>
        </w:trPr>
        <w:tc>
          <w:tcPr>
            <w:tcW w:w="6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95B8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21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265A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 обучающихся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F95657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1.Планирование работы  Совета на уч. год</w:t>
            </w:r>
          </w:p>
          <w:p w14:paraId="407ABAF0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Дни единых действий и мероприятия Центра.</w:t>
            </w:r>
          </w:p>
          <w:p w14:paraId="7A367243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 профилактической работе Совета с  мошенничеством в сети Интернет</w:t>
            </w:r>
          </w:p>
          <w:p w14:paraId="0535F9A0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и проведение Года единства народов России в РФ и года воинской и трудовой доблести в РТ.</w:t>
            </w:r>
          </w:p>
          <w:p w14:paraId="4BA80A59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Круглый стол «Наши права и обязанности»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8026D2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февраль, апрель</w:t>
            </w:r>
          </w:p>
          <w:p w14:paraId="5C207359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6B2AB8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</w:t>
            </w:r>
          </w:p>
        </w:tc>
      </w:tr>
      <w:tr w14:paraId="7F69F9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15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FFAE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1.13</w:t>
            </w: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56116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в интернет - ресурсах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93B263C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и ведение документации в  АИС «Навигатор дополнительного образования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62E04B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638B5B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Ибатуллина А.Д.</w:t>
            </w:r>
          </w:p>
        </w:tc>
      </w:tr>
      <w:tr w14:paraId="169FE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95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5A34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E868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AD5D9A">
            <w:pPr>
              <w:pStyle w:val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сайта  ЦДО. </w:t>
            </w:r>
          </w:p>
          <w:p w14:paraId="17822535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личных страничек педагогических работников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АИС «Электронное образование»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B8DEC0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2BFB9F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1050FE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756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56AC5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F4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EB60C83">
            <w:pPr>
              <w:pStyle w:val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страниц в социальных сетях, сети Интернет, МАХ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331171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CAEF97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247EC9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30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E070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1.14</w:t>
            </w: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5CF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Нормативно-правовое обеспечение образовательной деятельности 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1E1D3C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локальные акты учреждения.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487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71E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4807BC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709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96B68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FF52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6DB369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 локальных актов, регламентирующих финансово – экономическую деятельность, аттестацию педагогических и управленческих кадров.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9E8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6F8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1EDE55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45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7239A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C3897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B47F22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планов, программ, проектов, обеспечивающих деятельность учреждения.</w:t>
            </w:r>
          </w:p>
        </w:tc>
        <w:tc>
          <w:tcPr>
            <w:tcW w:w="240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8C6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C91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412FF5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73" w:hRule="atLeast"/>
        </w:trPr>
        <w:tc>
          <w:tcPr>
            <w:tcW w:w="15417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707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Организация воспитательной и организационно-массовой работы с обучающимися</w:t>
            </w:r>
          </w:p>
        </w:tc>
      </w:tr>
      <w:tr w14:paraId="7514C1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19" w:hRule="atLeast"/>
        </w:trPr>
        <w:tc>
          <w:tcPr>
            <w:tcW w:w="6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196EC0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1ADAE9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CADE38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 Наименование мероприятия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B4F027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479EAC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41725D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2F3D3F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325ED8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проектов и программ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905C954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 единых действий по линии детских общественных организаций (по отдельному плану) приложение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8BF606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6CFE86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Е.С..,ПДО</w:t>
            </w:r>
          </w:p>
        </w:tc>
      </w:tr>
      <w:tr w14:paraId="28B842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21D52E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33CFE3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C5B203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Республиканского проекта  «Самостоятельные дети»    (по отдельному плану)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51D88B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75F9A5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Е.С.,ПДО</w:t>
            </w:r>
          </w:p>
        </w:tc>
      </w:tr>
      <w:tr w14:paraId="2D17E4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F816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ED0C1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B1FDCF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 по патриотическому направлению   в объединениях  «Юнармия»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1FAB6A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F3C725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 штаба Ванюхин А.В.</w:t>
            </w:r>
          </w:p>
        </w:tc>
      </w:tr>
      <w:tr w14:paraId="2A4A6C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8799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C068D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6F8782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площадки сетевого проекта «Тренинг – класс» в рамках государственной программы «Стратегическое управление талантами в Республике Татарстан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E8F326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BAB6DA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3EFDD7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1B7B6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19B46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705DA7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муниципальной опорной площадки по развитию туристско – краеведческой направленности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02A0BE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213906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А.В.,</w:t>
            </w:r>
          </w:p>
        </w:tc>
      </w:tr>
      <w:tr w14:paraId="7BA056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009D7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F203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E6FEC1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«Школьный театр» (муниципальный куратор), «дорожная карта»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3DF0D1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  <w:p w14:paraId="7124CECC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AC7662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Мамкина Н.И.</w:t>
            </w:r>
          </w:p>
        </w:tc>
      </w:tr>
      <w:tr w14:paraId="245B79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B853B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11CD8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167BD2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«Нескучные каникулы» 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9C5632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ноябрь, январь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3B7259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45AD72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83F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ECFC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690ACF">
            <w:pPr>
              <w:snapToGrid w:val="0"/>
              <w:spacing w:after="0" w:line="240" w:lineRule="auto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Всероссийских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природоохранных социально-образовательных проектов «Эколята-дошколята», «Эколята» (региональные этапы).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87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216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Ю.Д.,ПДО</w:t>
            </w:r>
          </w:p>
        </w:tc>
      </w:tr>
      <w:tr w14:paraId="19CC2D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C0169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44A1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458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ЦДО по работе с детьми ОВЗ и детьми – инвалидами «Ты и я – друзья»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B3C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B81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Насретдинова АР.</w:t>
            </w:r>
          </w:p>
        </w:tc>
      </w:tr>
      <w:tr w14:paraId="380DDE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E67E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5966A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9515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патриотической направленности «С чего начинается Родина»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1C1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DCD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</w:t>
            </w:r>
          </w:p>
        </w:tc>
      </w:tr>
      <w:tr w14:paraId="0501AB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74" w:hRule="atLeast"/>
        </w:trPr>
        <w:tc>
          <w:tcPr>
            <w:tcW w:w="636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C883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51AEC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D9E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школьных музеев (муниципальный куратор).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Электронная паспортизация школьных музеев.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1C2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F4C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5ECFCA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</w:tcPr>
          <w:p w14:paraId="0A9E93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</w:tcPr>
          <w:p w14:paraId="786E5B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массовой работы с обучающимися (мероприятия ЦДО и организация муниципальных конкурсов)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4993F0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проведении городского праздника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работы детской игровой площадки 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AFEAB1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40CBDB1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ПДО</w:t>
            </w:r>
          </w:p>
        </w:tc>
      </w:tr>
      <w:tr w14:paraId="7C1F24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</w:tcPr>
          <w:p w14:paraId="3D648A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</w:tcPr>
          <w:p w14:paraId="79D894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9EF0D0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Городское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Помоги собраться в школу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(вручение портфелей первоклассникам)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7F5D99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67E28B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</w:t>
            </w:r>
          </w:p>
        </w:tc>
      </w:tr>
      <w:tr w14:paraId="07FC04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ED7F1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82A0E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0BA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 в ЦДО» организация экскурсий школьников города по объединениям. Мастер-классы ПДО в рамках дня открытых дверей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461B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7FA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Абульханова Г.А.,ПДО</w:t>
            </w:r>
          </w:p>
        </w:tc>
      </w:tr>
      <w:tr w14:paraId="19E48E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5A5D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6E21E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3AC3D1">
            <w:pPr>
              <w:snapToGrid w:val="0"/>
              <w:spacing w:after="0" w:line="240" w:lineRule="auto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Мероприятия, посвященные Международному дню туризма.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E8372B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3E58DE">
            <w:pPr>
              <w:spacing w:after="0" w:line="240" w:lineRule="auto"/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543167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80AD7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7B321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9CC881">
            <w:pPr>
              <w:snapToGrid w:val="0"/>
              <w:spacing w:after="0" w:line="240" w:lineRule="auto"/>
              <w:ind w:right="-85" w:hanging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Всероссийские юношеские и юниорские соревнования «Кубок Ф.Г. Валеева»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D50B7C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147D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 В.М. </w:t>
            </w:r>
          </w:p>
        </w:tc>
      </w:tr>
      <w:tr w14:paraId="7C5993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F7690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D8AAF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60FDB2">
            <w:pPr>
              <w:snapToGrid w:val="0"/>
              <w:spacing w:after="0" w:line="240" w:lineRule="auto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Зональный турнир Бадминтонные надежды РТ 3 тур (отбор)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4FF3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650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2E9788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79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E93D0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6438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6CE7B1">
            <w:pPr>
              <w:widowControl w:val="0"/>
              <w:spacing w:after="0" w:line="260" w:lineRule="exact"/>
              <w:ind w:right="2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Муниципальный этап  республиканского конкурса Фестиваля детских и молодежных театральных коллективов «Театральное Приволжье»</w:t>
            </w:r>
          </w:p>
          <w:p w14:paraId="4373E8AF">
            <w:pPr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8E3C23">
            <w:pPr>
              <w:spacing w:after="0" w:line="240" w:lineRule="auto"/>
              <w:ind w:left="-142" w:right="-13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48C665">
            <w:pPr>
              <w:spacing w:after="0" w:line="240" w:lineRule="auto"/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Мамкина Н.И.</w:t>
            </w:r>
          </w:p>
        </w:tc>
      </w:tr>
      <w:tr w14:paraId="2305DB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DE7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5DE90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FB8646">
            <w:pPr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первенства по туристическим категорийным походам и экспедициям среди обучающихся  в зачет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Туриады (Спартакиады) среди обучающихся РТ.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92E3A3">
            <w:pPr>
              <w:spacing w:after="0" w:line="240" w:lineRule="auto"/>
              <w:ind w:left="-142" w:right="-13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FD47F5">
            <w:pPr>
              <w:spacing w:after="0" w:line="240" w:lineRule="auto"/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Никоноров Д.В.</w:t>
            </w:r>
          </w:p>
          <w:p w14:paraId="28DCFE84">
            <w:pPr>
              <w:spacing w:after="0" w:line="240" w:lineRule="auto"/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42CCAF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04D65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9F695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2F1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на лучший туристический поход в зачет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Туриады (Спартакиады) среди обучающихся РТ.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592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E24C18">
            <w:pPr>
              <w:spacing w:after="0" w:line="240" w:lineRule="auto"/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Никоноров Д.В.</w:t>
            </w:r>
          </w:p>
          <w:p w14:paraId="01446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11BDFD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F53D8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F97D8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E24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этап  Всероссийского конкурса детей и молодёжи </w:t>
            </w:r>
          </w:p>
          <w:p w14:paraId="68A0B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Управдом – созидатель благоприятной среды проживания»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ECD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6CC5F6">
            <w:pPr>
              <w:spacing w:after="0" w:line="240" w:lineRule="auto"/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Е.С.,</w:t>
            </w:r>
          </w:p>
        </w:tc>
      </w:tr>
      <w:tr w14:paraId="03D855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8C836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72406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A5F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осенней ярмарке с/х продукции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2AA615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E1669C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</w:t>
            </w:r>
          </w:p>
        </w:tc>
      </w:tr>
      <w:tr w14:paraId="71544A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7E670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BB45B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9B0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«Поделись улыбкой» 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EA0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429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 ПДО</w:t>
            </w:r>
          </w:p>
        </w:tc>
      </w:tr>
      <w:tr w14:paraId="312D4B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8D5B4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5A4E8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999BAA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Конкурс-выставка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«Народная кукла» (конкурс на лучшую куклу в национальном костюме)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11F715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F3E47F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28DED7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E30C9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A4C98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C4A1BE">
            <w:pPr>
              <w:snapToGrid w:val="0"/>
              <w:spacing w:after="0" w:line="240" w:lineRule="auto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Муниципальный конкурс работ антикоррупционной направленности «Знай и не допускай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66A439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583E48">
            <w:pPr>
              <w:spacing w:after="0" w:line="240" w:lineRule="auto"/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4CC210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25271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837F9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FDC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Бадминтонные надежды Татарстана, 3 тур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237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2F5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4917F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2A289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67A83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96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бадминтону для мальчиков и девочек до 11 лет «Сабинский волан»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87D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C24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3D1A1C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8B51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A552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468C11">
            <w:pPr>
              <w:pStyle w:val="39"/>
              <w:ind w:left="0"/>
            </w:pPr>
            <w:r>
              <w:t>Муниципального этапа всероссийского конкурса «Вместе ярче – 2025»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9701EE">
            <w:pPr>
              <w:pStyle w:val="39"/>
              <w:ind w:left="0"/>
            </w:pPr>
            <w:r>
              <w:t xml:space="preserve">        октябрь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2FE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5D2AC4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C5AAD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4E622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7F9C76">
            <w:pPr>
              <w:pStyle w:val="39"/>
              <w:ind w:left="0"/>
            </w:pPr>
            <w:r>
              <w:t>Республиканский  этап Всероссийского конкурса научно-технологического творчества учащихся «Юные техники ХХI»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AC0351">
            <w:pPr>
              <w:pStyle w:val="39"/>
              <w:ind w:left="0"/>
            </w:pPr>
            <w:r>
              <w:t>октябрь – январь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2E5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26130F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ACA5C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ECF8D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C60F46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праздник, посвященный Дню учителя</w:t>
            </w:r>
          </w:p>
          <w:p w14:paraId="58A375E8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93E9BF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5E479B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Абульханова Г.А.</w:t>
            </w:r>
          </w:p>
        </w:tc>
      </w:tr>
      <w:tr w14:paraId="109211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9F5CE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52292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7F4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фестиваля «Детство без границ»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F62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март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BEB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31B270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A3B7C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7BBB3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C1C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«Мой папа самый…», посвященная Дню Отца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836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34F5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21F0B2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9231A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C35A0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EA3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праздник, посвященный Дню учителя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A0244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F592D9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Мамкина Н.И., Абульханова Г.А.</w:t>
            </w:r>
          </w:p>
        </w:tc>
      </w:tr>
      <w:tr w14:paraId="43EB78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BC169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06B7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0F7963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Акция по сбору макулатуры    «Спасаем деревья с Эколятами»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A35DA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799334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</w:t>
            </w:r>
          </w:p>
        </w:tc>
      </w:tr>
      <w:tr w14:paraId="035F9E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F185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ED940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884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театральных постановок «Юные  герои Великой  Победы»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4E3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 ноябрь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E83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Мамкина Н.И.</w:t>
            </w:r>
          </w:p>
        </w:tc>
      </w:tr>
      <w:tr w14:paraId="74B787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1574E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CDF31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23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 «Будь бдительным на льду и на  воде»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ADA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82B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34D96E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85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5D27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6F3CB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B0767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республиканской природоохранной акции «Сохраним лес» 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8E1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9D4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Ю.Д., ПДО</w:t>
            </w:r>
          </w:p>
        </w:tc>
      </w:tr>
      <w:tr w14:paraId="724367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FBB0E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E40EC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BEE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«В единстве наша сила», посвященная Дню народного единства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3C5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6A4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Е.С.ПДО</w:t>
            </w:r>
          </w:p>
        </w:tc>
      </w:tr>
      <w:tr w14:paraId="7874CF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2242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9FE23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C04DFA">
            <w:pPr>
              <w:snapToGrid w:val="0"/>
              <w:spacing w:after="0" w:line="240" w:lineRule="auto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Природоохранные социально-образовательные проекты</w:t>
            </w:r>
          </w:p>
          <w:p w14:paraId="53A4FC49">
            <w:pPr>
              <w:snapToGrid w:val="0"/>
              <w:spacing w:after="0" w:line="240" w:lineRule="auto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«Эколята-дошколята», «Эколята» и «Молодые</w:t>
            </w:r>
          </w:p>
          <w:p w14:paraId="552D7F3A">
            <w:pPr>
              <w:snapToGrid w:val="0"/>
              <w:spacing w:after="0" w:line="240" w:lineRule="auto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защитники природы» (региональные этапы).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1F684A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74714F50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9240BA8">
            <w:pPr>
              <w:spacing w:after="0" w:line="240" w:lineRule="auto"/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Ю.Д., ПДО</w:t>
            </w:r>
          </w:p>
        </w:tc>
      </w:tr>
      <w:tr w14:paraId="5D740B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43A5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83BA5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FAF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обучающихся, посвященная Дню матери «Да здравствует мама!»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0F9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858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Шитенкова Н.А.</w:t>
            </w:r>
          </w:p>
          <w:p w14:paraId="46D6E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55E37D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A3B6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BAC48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594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«Здоровая мама - здоровый ребенок»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2AA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A14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Е.С.,ПДО</w:t>
            </w:r>
          </w:p>
        </w:tc>
      </w:tr>
      <w:tr w14:paraId="6EE46A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465CA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3C8B1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7BE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турнир Бадминтонные надежды РТ 4 тур (отбор)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435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1D3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491D84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BC78B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74EF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47D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«Бадминтонные надежды Татарстана», 4 тур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F63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727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378EEB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73EF5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1496B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AC3856">
            <w:pPr>
              <w:pStyle w:val="48"/>
              <w:ind w:left="0" w:right="28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Республиканский конкурс творческих работ «Экология 21 века»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B557AA">
            <w:pPr>
              <w:pStyle w:val="48"/>
              <w:ind w:left="0" w:right="31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 – декабрь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6C0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Ю.Д,</w:t>
            </w:r>
          </w:p>
        </w:tc>
      </w:tr>
      <w:tr w14:paraId="318A52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BC84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BD55F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2A49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 Республиканского конкурса видеороликов «Добрые дела тимуровцев» на звание «Лучший тимуровский отряд»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8DA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ноябрь - май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0A3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Е.С.,</w:t>
            </w:r>
          </w:p>
        </w:tc>
      </w:tr>
      <w:tr w14:paraId="66EE2F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008A0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ADC51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FDA999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Конкурс-выставка декоративно-прикладного творчества «Веселое Новогодие»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51C1CC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78AC98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20F1DE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A442D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995CB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DBA6E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Тетюшского района «Залинг» в группе дисциплин «дистанции – пешеходные» в зачет Туриады (Спартакиады) среди обучающихся РТ.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489D9C">
            <w:pPr>
              <w:spacing w:after="0" w:line="240" w:lineRule="auto"/>
              <w:ind w:left="-142" w:right="-13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C99704">
            <w:pPr>
              <w:spacing w:after="0" w:line="240" w:lineRule="auto"/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Никоноров Д.В.</w:t>
            </w:r>
          </w:p>
          <w:p w14:paraId="76BD7C6A">
            <w:pPr>
              <w:spacing w:after="0" w:line="240" w:lineRule="auto"/>
              <w:ind w:left="-4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5B4708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205D0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7AD2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D3E90F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Открытия городской елки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046D32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3AAB21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В.И, Абульханова Г.А.</w:t>
            </w:r>
          </w:p>
        </w:tc>
      </w:tr>
      <w:tr w14:paraId="55BE7E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300CB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B4EA2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2B1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«СТОП ВИЧ/СПИД», посвященная Международному дню борьбы со СПИДом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256F7E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191A23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Е.С.,ПДО</w:t>
            </w:r>
          </w:p>
        </w:tc>
      </w:tr>
      <w:tr w14:paraId="28E1BC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2DDDE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F7B2F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057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мероприятие по результатам олимпиад и конкурсов (Елка главы)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F16423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74BE00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Абульханова Г.А.</w:t>
            </w:r>
          </w:p>
        </w:tc>
      </w:tr>
      <w:tr w14:paraId="0BB99F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AB0E6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D6D1F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3351C5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праздничных программ для обучающихся объединений ЦДО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37591C7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A1734B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ПДО</w:t>
            </w:r>
          </w:p>
        </w:tc>
      </w:tr>
      <w:tr w14:paraId="681E5B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885FC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65868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D7C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Программа «Нескучные каникулы» (мастер – классы для детей города)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31AB99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27D7EC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7DFA46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7A0D3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92DB2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3A61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семейных команд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E5A7EE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F03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57A302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3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6F58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11EF8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E877A6">
            <w:pPr>
              <w:pStyle w:val="48"/>
              <w:ind w:left="0" w:right="134"/>
              <w:jc w:val="both"/>
              <w:rPr>
                <w:rFonts w:eastAsia="Aptos"/>
                <w:sz w:val="24"/>
                <w:szCs w:val="24"/>
              </w:rPr>
            </w:pPr>
            <w:r>
              <w:rPr>
                <w:rFonts w:eastAsia="Aptos"/>
                <w:sz w:val="24"/>
                <w:szCs w:val="24"/>
              </w:rPr>
              <w:t>Республиканский</w:t>
            </w:r>
            <w:r>
              <w:rPr>
                <w:rFonts w:eastAsia="Aptos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конкурс</w:t>
            </w:r>
            <w:r>
              <w:rPr>
                <w:rFonts w:eastAsia="Aptos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в</w:t>
            </w:r>
            <w:r>
              <w:rPr>
                <w:rFonts w:eastAsia="Aptos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рамках</w:t>
            </w:r>
            <w:r>
              <w:rPr>
                <w:rFonts w:eastAsia="Aptos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проекта</w:t>
            </w:r>
            <w:r>
              <w:rPr>
                <w:rFonts w:eastAsia="Aptos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«Герои Отечества»</w:t>
            </w:r>
            <w:r>
              <w:rPr>
                <w:rFonts w:eastAsia="Aptos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в</w:t>
            </w:r>
            <w:r>
              <w:rPr>
                <w:rFonts w:eastAsia="Aptos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номинации</w:t>
            </w:r>
            <w:r>
              <w:rPr>
                <w:rFonts w:eastAsia="Aptos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«Лучший</w:t>
            </w:r>
            <w:r>
              <w:rPr>
                <w:rFonts w:eastAsia="Aptos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музей</w:t>
            </w:r>
            <w:r>
              <w:rPr>
                <w:rFonts w:eastAsia="Aptos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(музейная экспозиция), посвященный увековечению памяти защитников Отечества» среди общеобразовательных</w:t>
            </w:r>
            <w:r>
              <w:rPr>
                <w:rFonts w:eastAsia="Aptos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организаций</w:t>
            </w:r>
            <w:r>
              <w:rPr>
                <w:rFonts w:eastAsia="Aptos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Aptos"/>
                <w:spacing w:val="-10"/>
                <w:sz w:val="24"/>
                <w:szCs w:val="24"/>
              </w:rPr>
              <w:t xml:space="preserve">и </w:t>
            </w:r>
            <w:r>
              <w:rPr>
                <w:rFonts w:eastAsia="Aptos"/>
                <w:sz w:val="24"/>
                <w:szCs w:val="24"/>
              </w:rPr>
              <w:t>профессиональных</w:t>
            </w:r>
            <w:r>
              <w:rPr>
                <w:rFonts w:eastAsia="Aptos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образовательных</w:t>
            </w:r>
            <w:r>
              <w:rPr>
                <w:rFonts w:eastAsia="Aptos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Aptos"/>
                <w:sz w:val="24"/>
                <w:szCs w:val="24"/>
              </w:rPr>
              <w:t>организаций Республики Татарстан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9951B9F">
            <w:pPr>
              <w:widowControl w:val="0"/>
              <w:autoSpaceDE w:val="0"/>
              <w:autoSpaceDN w:val="0"/>
              <w:spacing w:after="0" w:line="240" w:lineRule="auto"/>
              <w:ind w:left="150"/>
              <w:rPr>
                <w:rFonts w:ascii="Times New Roman" w:hAnsi="Times New Roman" w:eastAsia="Aptos" w:cs="Times New Roman"/>
                <w:sz w:val="24"/>
                <w:szCs w:val="24"/>
              </w:rPr>
            </w:pPr>
            <w:r>
              <w:rPr>
                <w:rFonts w:ascii="Times New Roman" w:hAnsi="Times New Roman" w:eastAsia="Aptos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eastAsia="Aptos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ptos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Aptos" w:cs="Times New Roman"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848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5962CA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3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4167E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50901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34F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 этап   Республиканского конкурса творческих работ «Дорога БЕЗ опасности»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525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9854A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Е.С.,</w:t>
            </w:r>
          </w:p>
        </w:tc>
      </w:tr>
      <w:tr w14:paraId="03C01A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3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09A37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87DD7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0CF2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Муниципальный этап  Республиканского фотоконкурса «Крепкая семья – сильная держава»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2F1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апрель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B0395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Е.С.,</w:t>
            </w:r>
          </w:p>
        </w:tc>
      </w:tr>
      <w:tr w14:paraId="11DBCF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3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535FF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9ED1B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932B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Кубок Республики Татарстан, 1 тур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21C567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856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5EA449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3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F94D3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101AC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212BD2">
            <w:pPr>
              <w:pStyle w:val="48"/>
              <w:ind w:left="0" w:right="28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Республиканский дистанционный экологический квест «Тропинками родного края»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47F9B1">
            <w:pPr>
              <w:pStyle w:val="48"/>
              <w:ind w:left="0" w:right="31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 – февраль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D2F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6D5F84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3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F46EB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AECEC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1D1F9D">
            <w:pPr>
              <w:pStyle w:val="48"/>
              <w:ind w:left="0" w:right="28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Республиканская эколого-социальная акция- конкурс «Эко-Ёлка - 2026»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ABA69F">
            <w:pPr>
              <w:pStyle w:val="48"/>
              <w:ind w:left="0" w:right="31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декабрь – январь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E86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6B7CD7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9321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37C3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937B1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фоторабот «Лучший</w:t>
            </w:r>
          </w:p>
          <w:p w14:paraId="771FE3D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года».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386680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FB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733D57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B470E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32358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EF60CA">
            <w:pPr>
              <w:widowControl w:val="0"/>
              <w:tabs>
                <w:tab w:val="left" w:pos="2160"/>
                <w:tab w:val="left" w:pos="270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Всероссийская акция по сбору макулатуры «Бумбатл»</w:t>
            </w:r>
          </w:p>
          <w:p w14:paraId="485AD60A">
            <w:pPr>
              <w:widowControl w:val="0"/>
              <w:tabs>
                <w:tab w:val="left" w:pos="2160"/>
                <w:tab w:val="left" w:pos="2700"/>
              </w:tabs>
              <w:autoSpaceDE w:val="0"/>
              <w:autoSpaceDN w:val="0"/>
              <w:spacing w:after="0" w:line="240" w:lineRule="auto"/>
              <w:ind w:left="786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FF82E9">
            <w:pPr>
              <w:pStyle w:val="48"/>
              <w:ind w:left="0" w:right="31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B17F66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44EA46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49499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167BC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009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турнир Бадминтонные надежды РТ 1 тур (отбор)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35DBEA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1A4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664DEC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F6A25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F4B96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9492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Бадминтонные надежды Татарстана, 1 тур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C9DE5B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41D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5207F8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84A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7CA76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B861A3">
            <w:pPr>
              <w:widowControl w:val="0"/>
              <w:autoSpaceDE w:val="0"/>
              <w:autoSpaceDN w:val="0"/>
              <w:spacing w:after="0" w:line="240" w:lineRule="auto"/>
              <w:ind w:right="134"/>
              <w:jc w:val="both"/>
              <w:rPr>
                <w:rFonts w:ascii="Times New Roman" w:hAnsi="Times New Roman" w:eastAsia="Aptos" w:cs="Times New Roman"/>
                <w:sz w:val="24"/>
                <w:szCs w:val="24"/>
              </w:rPr>
            </w:pPr>
            <w:r>
              <w:rPr>
                <w:rFonts w:ascii="Times New Roman" w:hAnsi="Times New Roman" w:eastAsia="Aptos" w:cs="Times New Roman"/>
                <w:sz w:val="24"/>
                <w:szCs w:val="24"/>
              </w:rPr>
              <w:t>Региональный</w:t>
            </w:r>
            <w:r>
              <w:rPr>
                <w:rFonts w:ascii="Times New Roman" w:hAnsi="Times New Roman" w:eastAsia="Aptos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ptos" w:cs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 w:eastAsia="Aptos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ptos" w:cs="Times New Roman"/>
                <w:sz w:val="24"/>
                <w:szCs w:val="24"/>
              </w:rPr>
              <w:t>Всероссийского</w:t>
            </w:r>
            <w:r>
              <w:rPr>
                <w:rFonts w:ascii="Times New Roman" w:hAnsi="Times New Roman" w:eastAsia="Aptos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ptos" w:cs="Times New Roman"/>
                <w:sz w:val="24"/>
                <w:szCs w:val="24"/>
              </w:rPr>
              <w:t>фестиваля музейных экспозиций образовательных организаций «Без срока давности»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43905D">
            <w:pPr>
              <w:widowControl w:val="0"/>
              <w:autoSpaceDE w:val="0"/>
              <w:autoSpaceDN w:val="0"/>
              <w:spacing w:after="0" w:line="240" w:lineRule="auto"/>
              <w:ind w:left="150"/>
              <w:rPr>
                <w:rFonts w:ascii="Times New Roman" w:hAnsi="Times New Roman" w:eastAsia="Aptos" w:cs="Times New Roman"/>
                <w:sz w:val="24"/>
                <w:szCs w:val="24"/>
              </w:rPr>
            </w:pPr>
            <w:r>
              <w:rPr>
                <w:rFonts w:ascii="Times New Roman" w:hAnsi="Times New Roman" w:eastAsia="Aptos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eastAsia="Aptos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ptos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Aptos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C276598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0E5896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7CE0F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530B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BBA390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«Неопалимая Купина»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2CACF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03A120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405C84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9CB79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2C68B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593E05">
            <w:pPr>
              <w:snapToGrid w:val="0"/>
              <w:spacing w:after="0" w:line="240" w:lineRule="auto"/>
              <w:ind w:right="-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Ульяновские областные соревнования по спортивному туризму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762EC2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60238E">
            <w:pPr>
              <w:spacing w:after="0" w:line="240" w:lineRule="auto"/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А.В., Никоноров Д.В.</w:t>
            </w:r>
          </w:p>
        </w:tc>
      </w:tr>
      <w:tr w14:paraId="18A44C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E4EBD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FCC82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901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обучающихся объединений декоративно-прикладной направленности к 23 февраля и 8 марта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139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14:paraId="6DAAC5D7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CB1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  <w:p w14:paraId="4C8B1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Шитенкова Н.А. ПДО</w:t>
            </w:r>
          </w:p>
        </w:tc>
      </w:tr>
      <w:tr w14:paraId="74425C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1E9D7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30A3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A37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юношеские и юниорские соревнования «Крылатый Зилант»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FD2117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D9C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27690A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2E2E1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FF302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2A8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турнир Бадминтонные надежды РТ 2 тур (отбор)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9C9C13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BA2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740FFF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DDF9D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F76C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678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Бадминтонные надежды Татарстана, 2 тур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B7DA42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467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6902DD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F53DA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A75C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4E095B">
            <w:pPr>
              <w:spacing w:after="0" w:line="240" w:lineRule="auto"/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спортивному туризму на пешеходных дистанциях в закрытых помещениях среди обучающихся «СТАРТ UP» в зачет Туриады (Спартакиады) среди обучающихся РТ.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03A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</w:t>
            </w:r>
          </w:p>
          <w:p w14:paraId="553A0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243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0B3142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2618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C1A98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D72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Муниципальный этап  Республиканского конкурса реализованных социальных проектов «Моя инициатива»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79BDC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F4F381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3816E6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E6A7B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DD02C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C6DF6F9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экологических рисунков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BFFB88">
            <w:pPr>
              <w:spacing w:after="0" w:line="240" w:lineRule="auto"/>
              <w:ind w:left="-131" w:right="-108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B71999">
            <w:pPr>
              <w:spacing w:after="0" w:line="240" w:lineRule="auto"/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6626A8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6765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61515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FA2E51">
            <w:pPr>
              <w:pStyle w:val="48"/>
              <w:ind w:left="0" w:right="28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Республиканский конкурс виртуальных экскурсий по значимым историческим местам Татарстана«Мой Татарстан»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7FAE2A">
            <w:pPr>
              <w:pStyle w:val="48"/>
              <w:ind w:left="0" w:right="31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март - май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9DE50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1E8F77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25F3B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ACCD5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D25FF0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видеороликов «Наследники Победы» («Живые строки войны»)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5B62EA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E91C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4A1F82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49037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23137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651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чемпионат 2025-2026 гг. «Молодые профессионалы», компетенция «Спасательные работы».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AF0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07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11CCE8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FEB51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2058E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20F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турнир Личный Кубок Республики Татарстан, 2 тур(отбор)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7678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76C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6872AD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5401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D7FF4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6AF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Кубок Республики Татарстан, 2 тур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E00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DC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2D5948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77A3F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DF8D1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1B5751">
            <w:pPr>
              <w:widowControl w:val="0"/>
              <w:tabs>
                <w:tab w:val="left" w:pos="2160"/>
                <w:tab w:val="left" w:pos="270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XXI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районная конференция школьников «Природное наследие и экология»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B8C0B2">
            <w:pPr>
              <w:pStyle w:val="48"/>
              <w:ind w:left="0" w:right="31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099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0963DF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15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B6FC6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3087D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D47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"Победа глазами детей"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1FF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930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7C5E7E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15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04392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890A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F22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"Георгиевская ленточка"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0AF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64E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1A2BD4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15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74359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4D36E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76891BB">
            <w:pPr>
              <w:spacing w:after="0" w:line="240" w:lineRule="auto"/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Казанский марафон. 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8BA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9A5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Мамкин В.С</w:t>
            </w:r>
          </w:p>
        </w:tc>
      </w:tr>
      <w:tr w14:paraId="7F00CB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55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1F446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0AE3A1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4AD0F2">
            <w:pPr>
              <w:spacing w:after="0" w:line="240" w:lineRule="auto"/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юношеские и юниорские соревнования «Saba Open»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401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0D2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В.М.</w:t>
            </w:r>
          </w:p>
        </w:tc>
      </w:tr>
      <w:tr w14:paraId="040816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13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5F1232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6AC5EA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8BC6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спортивному туризму на водных дистанциях в зачет Туриады (Спартакиады) среди обучающихся РТ.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FDBD7F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A46068">
            <w:pPr>
              <w:spacing w:after="0" w:line="240" w:lineRule="auto"/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 </w:t>
            </w:r>
          </w:p>
        </w:tc>
      </w:tr>
      <w:tr w14:paraId="5F1032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13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80028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13178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CDEE9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спортивному туризму на средствах передвижения (вело) среди обучающихся в зачет Туриады (Спартакиады) среди обучающихся РТ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BC1495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686983">
            <w:pPr>
              <w:spacing w:after="0" w:line="240" w:lineRule="auto"/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 </w:t>
            </w:r>
          </w:p>
        </w:tc>
      </w:tr>
      <w:tr w14:paraId="420A74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5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32060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8B18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9F6FAC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 талантов» праздничная концертная программа для обучающихся ЦДО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F67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234DED">
            <w:pPr>
              <w:spacing w:after="0" w:line="240" w:lineRule="auto"/>
              <w:ind w:left="-4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Мамкина Н.И., Абульханова Г.А.</w:t>
            </w:r>
          </w:p>
        </w:tc>
      </w:tr>
      <w:tr w14:paraId="6A2C11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55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75F474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3DF5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385FFF">
            <w:pPr>
              <w:pStyle w:val="38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концертной, игровой программы в рамках </w:t>
            </w:r>
          </w:p>
          <w:p w14:paraId="3D87DAB3">
            <w:pPr>
              <w:pStyle w:val="38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праздника посвященному международному Дню защиты детей. 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4336FC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27A005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Абульханова Г.А.,</w:t>
            </w:r>
          </w:p>
          <w:p w14:paraId="0356C5AD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A620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03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A4C37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3E9203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72F50E">
            <w:pPr>
              <w:pStyle w:val="38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детских  аттракционов  в рамках районного праздника «Сабантуй» 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722E20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80D6D0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Абульханова Г.А.</w:t>
            </w:r>
          </w:p>
        </w:tc>
      </w:tr>
      <w:tr w14:paraId="11AF6A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29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1026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EB637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29D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Республиканский туристский слет обучающихся Республики Татарстан в зачёт Туриады (Спартакиады) среди обучающихся РТ.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0F7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134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4E40CA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01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CBCA8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2FFD9C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A015F0">
            <w:pPr>
              <w:pStyle w:val="38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 выпускной вечер  в  образовательных учреждений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FACDE2">
            <w:pPr>
              <w:pStyle w:val="38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E76719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Абульханова Г.А.</w:t>
            </w:r>
          </w:p>
        </w:tc>
      </w:tr>
      <w:tr w14:paraId="4B1023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3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1FA786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vAlign w:val="center"/>
          </w:tcPr>
          <w:p w14:paraId="407DFC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77F2E6">
            <w:pPr>
              <w:pStyle w:val="38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детских аттракционов  в рамках районного праздника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“Валда шинясь”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FFBCD2">
            <w:pPr>
              <w:pStyle w:val="38"/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607F5E">
            <w:pPr>
              <w:pStyle w:val="38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Абульханова Г.А.</w:t>
            </w:r>
          </w:p>
        </w:tc>
      </w:tr>
      <w:tr w14:paraId="66B7D4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CA0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C4F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2.3. Организация участия  обучающихся в акциях в рамках Дней единых действий</w:t>
            </w: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8DBD91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Знаний»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62E777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1B3555">
            <w:pPr>
              <w:spacing w:after="0" w:line="240" w:lineRule="auto"/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35EBA4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0812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93F75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EF40CA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Учителя»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A202C3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05.10.2025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81C7B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7BBFD8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CBFA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77C67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436B0B">
            <w:pPr>
              <w:pStyle w:val="48"/>
              <w:spacing w:line="249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отца»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7D250A">
            <w:pPr>
              <w:pStyle w:val="48"/>
              <w:spacing w:line="249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19.10.2025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95BD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1FBA6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0B03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5B5D0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D12CA8">
            <w:pPr>
              <w:pStyle w:val="48"/>
              <w:spacing w:line="247" w:lineRule="exact"/>
              <w:ind w:left="112" w:right="-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единства»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FAE877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04.11.2025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8E02C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0919E9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D1519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1F95E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B2B75D">
            <w:pPr>
              <w:pStyle w:val="48"/>
              <w:spacing w:line="249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F9D286">
            <w:pPr>
              <w:pStyle w:val="48"/>
              <w:spacing w:line="249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29.11.2025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AA3A1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2B9533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C69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9F8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438AB5">
            <w:pPr>
              <w:pStyle w:val="48"/>
              <w:spacing w:line="242" w:lineRule="auto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«Всемирный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 </w:t>
            </w:r>
            <w:r>
              <w:rPr>
                <w:spacing w:val="-2"/>
                <w:sz w:val="24"/>
                <w:szCs w:val="24"/>
              </w:rPr>
              <w:t>СПИДом»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59B38D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01.12.2025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0F5D0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1D4FA0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57C3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88993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71F8A1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неизвестного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солдата»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C3CE2D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03.12.2025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FF60B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749BC3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9DE5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607A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F87567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F8D91A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09.12.2025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DA8DB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2D8AD7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25F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07A0B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1CA0AC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РФ»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207146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12.12.2025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8FDAE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262281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E4FB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B90BD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108806">
            <w:pPr>
              <w:pStyle w:val="48"/>
              <w:ind w:left="112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Государственного гимна Российской Федерации»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7E6B07">
            <w:pPr>
              <w:pStyle w:val="48"/>
              <w:spacing w:line="249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25.12.2025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8370A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198B40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D428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AEFC2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B77631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«Подари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книгу»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E1C583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14.02.2026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12704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744553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00A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9407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2B2E92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FB0853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23.02.2026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3539C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603734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0C06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9D790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75955C">
            <w:pPr>
              <w:pStyle w:val="48"/>
              <w:ind w:left="112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посвященная Международному женскому дню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32822C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08.03.2026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AE699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61CC02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6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B5F0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84CF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84884E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космонавтики»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ACE787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12.04.2026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E7A9D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339D9E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3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F34F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35C8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7DDB69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7B0678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09.05.2026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132C1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002A92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14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D1668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43986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7BFDBB">
            <w:pPr>
              <w:pStyle w:val="48"/>
              <w:spacing w:line="249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организаций»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FD20AA">
            <w:pPr>
              <w:pStyle w:val="48"/>
              <w:spacing w:line="249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19.05.2026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E57AB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503B24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90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5BE2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35B03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A084F9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1B41C7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01.06.2026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CC7D3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79A89D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72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CAF6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815EC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68CCF8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08FB2F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12.06.2026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83D44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2D87AE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27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E55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9599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4CD9F1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скорби»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D0F952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22.06.2026</w:t>
            </w:r>
          </w:p>
        </w:tc>
        <w:tc>
          <w:tcPr>
            <w:tcW w:w="255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9342F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327DB6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417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2CBE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работы по взаимодействию  с семьей</w:t>
            </w:r>
          </w:p>
          <w:p w14:paraId="3B22D95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4" w:type="dxa"/>
          </w:tcPr>
          <w:p w14:paraId="707FC246">
            <w:pPr>
              <w:spacing w:after="0" w:line="240" w:lineRule="auto"/>
            </w:pPr>
          </w:p>
        </w:tc>
        <w:tc>
          <w:tcPr>
            <w:tcW w:w="2144" w:type="dxa"/>
          </w:tcPr>
          <w:p w14:paraId="5E8924F5">
            <w:pPr>
              <w:pStyle w:val="48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верности</w:t>
            </w:r>
          </w:p>
        </w:tc>
        <w:tc>
          <w:tcPr>
            <w:tcW w:w="2144" w:type="dxa"/>
          </w:tcPr>
          <w:p w14:paraId="2631EC73">
            <w:pPr>
              <w:pStyle w:val="48"/>
              <w:spacing w:line="247" w:lineRule="exact"/>
              <w:ind w:left="23" w:right="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08.07.2026</w:t>
            </w:r>
          </w:p>
        </w:tc>
      </w:tr>
      <w:tr w14:paraId="1ADE32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6" w:hRule="atLeast"/>
        </w:trPr>
        <w:tc>
          <w:tcPr>
            <w:tcW w:w="63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E15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7FF00A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родителями:</w:t>
            </w:r>
          </w:p>
          <w:p w14:paraId="36721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988082">
            <w:pPr>
              <w:spacing w:before="60" w:after="6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Совместное участие в онлайн – акциях и конкурсах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16F69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E9E07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32E9BD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9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AF7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D60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DE7BB9">
            <w:pPr>
              <w:pStyle w:val="48"/>
              <w:spacing w:line="24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74E08E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8B51C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Зяббарова Э.Н.,</w:t>
            </w:r>
          </w:p>
        </w:tc>
      </w:tr>
      <w:tr w14:paraId="1FE6BD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9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B0D1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7AB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181B44">
            <w:pPr>
              <w:pStyle w:val="48"/>
              <w:spacing w:line="24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Совета родителей (по плану)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6FA0E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5B798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Зяббарова Э.Н.,</w:t>
            </w:r>
          </w:p>
        </w:tc>
      </w:tr>
      <w:tr w14:paraId="3003F3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299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9DCC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9564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B5993C">
            <w:pPr>
              <w:pStyle w:val="48"/>
              <w:spacing w:line="247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Воспитательные мероприятия в объединениях с участием родителей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4E493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2AC49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14:paraId="5EE58B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86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49D3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B77A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5D4245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декоративно – прикладного творчества «Я, моя СЕМЬЯ и КУКЛЫ»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семейной команды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«Монастырская родня» в рамках Дня открытых дверей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7E22F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66ACB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Шитенкова Н.А.</w:t>
            </w:r>
          </w:p>
          <w:p w14:paraId="409D69F3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Тимариных - Кирилиных</w:t>
            </w:r>
          </w:p>
        </w:tc>
      </w:tr>
      <w:tr w14:paraId="321716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48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60F2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6B7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CFDBF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детей и родителей, посвященная празднику 23 февраля «Эстафета героев»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9297B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ACF422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Абульханова Г.А., Мамкина Н.И.</w:t>
            </w:r>
          </w:p>
        </w:tc>
      </w:tr>
      <w:tr w14:paraId="403378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48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4F8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FE3B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FEC889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Отчетная концертная программа по итогам года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29F8A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ACAF9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 Зяббарова Э.Н., педагогический коллектив</w:t>
            </w:r>
          </w:p>
        </w:tc>
      </w:tr>
      <w:tr w14:paraId="2DAE23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48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1DC1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43A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FA3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материалов по итогам мероприятий на сайте ЦДО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66E5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B37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С.В., ПДО</w:t>
            </w:r>
          </w:p>
        </w:tc>
      </w:tr>
      <w:tr w14:paraId="0379ED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86" w:hRule="atLeast"/>
        </w:trPr>
        <w:tc>
          <w:tcPr>
            <w:tcW w:w="636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D06A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A092E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1DF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работ обучающихся и педагогов объединений декоративно-прикладной направленности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76D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AD27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4BA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Шитенкова Н.А.</w:t>
            </w:r>
          </w:p>
          <w:p w14:paraId="0EC1CA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437217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86" w:hRule="atLeast"/>
        </w:trPr>
        <w:tc>
          <w:tcPr>
            <w:tcW w:w="6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BC12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F92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76B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родителям при работе в АИС Навигатор   при зачислении и отчислении обучающихся. 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92C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D952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64C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Ибатуллина А.Д., ПДО</w:t>
            </w:r>
          </w:p>
        </w:tc>
      </w:tr>
      <w:tr w14:paraId="3508BB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707" w:hRule="atLeast"/>
        </w:trPr>
        <w:tc>
          <w:tcPr>
            <w:tcW w:w="15417" w:type="dxa"/>
            <w:gridSpan w:val="9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3BC6AD5">
            <w:pPr>
              <w:pStyle w:val="38"/>
              <w:spacing w:line="276" w:lineRule="auto"/>
              <w:ind w:right="-56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педагогическими кадрами. Организация деятельности по повышению профессионального мастерства педагогических работников</w:t>
            </w:r>
          </w:p>
        </w:tc>
      </w:tr>
      <w:tr w14:paraId="42FFD6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411" w:hRule="atLeast"/>
        </w:trPr>
        <w:tc>
          <w:tcPr>
            <w:tcW w:w="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96CA292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CBF711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89677F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 Наименование мероприятия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B18EA6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C62C3F1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473F3B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A834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226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81B9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 мероприятиях для работников дополнительного образования</w:t>
            </w: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1CA3D5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практикумах, совещаниях, форумах в офлайн- и онлайн режимах в соответствии с планами МО И Н РТ и ГБУ ДО «РЦВР»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BBB73C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BA8A4A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</w:t>
            </w:r>
          </w:p>
        </w:tc>
      </w:tr>
      <w:tr w14:paraId="1D95AF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CCA2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47EC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242773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стажировочных площадках, организуемых в соответствии с планом РЦВР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C6418E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6957E1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</w:t>
            </w:r>
          </w:p>
        </w:tc>
      </w:tr>
      <w:tr w14:paraId="66F333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86EF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226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2262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  семинаров   для педагогических работников  ЦДО и образовательных учреждений района</w:t>
            </w: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98581E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«Воспитательный потенциал системы дополнительного образования: возможности и варианты. Организация и методическое обеспечение образовательного процесса в системе дополнительного образования детей»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10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2E0ADF">
            <w:pPr>
              <w:spacing w:after="0" w:line="240" w:lineRule="auto"/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В.И.,</w:t>
            </w:r>
          </w:p>
          <w:p w14:paraId="2F1B7754">
            <w:pPr>
              <w:spacing w:after="0" w:line="240" w:lineRule="auto"/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70746F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6816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DBF5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1DBAAD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как средство повышения качества дополнительного образования детей   в объединениях социально-гуманитарной направленности»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F97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094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5DF6D4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DD27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3C80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7BB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«Педагогическое мастерство и современные технологии»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91B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C5B8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Мамкина Н.И.</w:t>
            </w:r>
          </w:p>
        </w:tc>
      </w:tr>
      <w:tr w14:paraId="0C6814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79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AFE5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C777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278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«Детско-юношеский туризм: традиции и инновации»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6FB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7CE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631242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69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D1D79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0CA1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051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и методы работы в объединениях естественно-научной и краеведческой направленности»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B0D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C265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76DF8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69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BCF3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2606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CCB79C7">
            <w:pPr>
              <w:pStyle w:val="22"/>
              <w:shd w:val="clear" w:color="auto" w:fill="FFFFFF"/>
              <w:spacing w:after="0" w:line="15" w:lineRule="atLeast"/>
            </w:pPr>
            <w:r>
              <w:rPr>
                <w:shd w:val="clear" w:color="auto" w:fill="FFFFFF"/>
              </w:rPr>
              <w:t>Семинар-практикум «Современные педагогические технологии в системе дополнительного образования»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C2D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032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3A514D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69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8B39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3B72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EBF117">
            <w:pPr>
              <w:pStyle w:val="22"/>
              <w:shd w:val="clear" w:color="auto" w:fill="FFFFFF"/>
              <w:spacing w:after="0" w:line="15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Семинар-практикум «Интеграция электронной системы учета в образовательный процесс. Работа с родителями обучающихся»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208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29A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Ибатуллина А.Д.</w:t>
            </w:r>
          </w:p>
        </w:tc>
      </w:tr>
      <w:tr w14:paraId="1236A9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099F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3971D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C04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 с элементами форсайт-сессии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дополнительном образовании: взаимодействие педагогов и методистов как условие достижения качества образования»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E4C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B103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Зяббарова Э.Н. </w:t>
            </w:r>
          </w:p>
        </w:tc>
      </w:tr>
      <w:tr w14:paraId="2FAFD2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1B32F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A4D1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EA9CFE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обмену опытом «Необходимые компетенции педагогических работников для безопасного проведения занятий и соревнований с обучающимися». В рамках подготовки педагогов к конкурсам профессионального мастерства. 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1C7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2D1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388931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2BA9C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30CFA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EDB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«Синергия команды: алгоритмы коллективного профессионального роста в Центре дополнительного образования»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16D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618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498144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8589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821E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CBF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Семинар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профессионального мастерства педагогов естественнонаучной и краеведческой направленности»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F44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571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Пескова Ю.Д.</w:t>
            </w:r>
          </w:p>
        </w:tc>
      </w:tr>
      <w:tr w14:paraId="64F7EB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65574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4F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F954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«Обмен опытом по организации занятий обучающихся и реализации дополнительных программ технической и художественной направленности».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3DD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9161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С.В.</w:t>
            </w:r>
          </w:p>
        </w:tc>
      </w:tr>
      <w:tr w14:paraId="7E96E7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2ADB4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2E7D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309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методов и содержания образовательной программы объединений социально-гуманитарной направленности»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CD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B23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Е.С.</w:t>
            </w:r>
          </w:p>
        </w:tc>
      </w:tr>
      <w:tr w14:paraId="15F692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06DAB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976E4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2B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«Эффективные модели взаимодействия с родителями. Обмен опыта работы с родителями обучающихся»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379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5A4B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245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Мамкина Н.И.</w:t>
            </w:r>
          </w:p>
        </w:tc>
      </w:tr>
      <w:tr w14:paraId="4DA886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F7A01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DAE33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6BA79C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«Работа в системе АИС «Навигатор»: завершение учебного года и работа в летний период».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A8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685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Ибатуллина А.Д.</w:t>
            </w:r>
          </w:p>
        </w:tc>
      </w:tr>
      <w:tr w14:paraId="3CDBCE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979F7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8C8EB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3E6CC9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Семинар-презентация «Диалог профессионалов: итоги и перспективы»</w:t>
            </w:r>
          </w:p>
          <w:p w14:paraId="05F27F55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работы педагогов дополнительного образования, методистов, распространение инновационного, актуального опыта работы в системе дополнительного образования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2A1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DEE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Зяббарова Э.Н., </w:t>
            </w:r>
          </w:p>
        </w:tc>
      </w:tr>
      <w:tr w14:paraId="2DF322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8E2A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C33A6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методических объединений по направленностям</w:t>
            </w: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5F2E47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методических объединений по направленностям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8A427D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E334DE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14:paraId="6C32DB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9FD5A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226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411D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 по повышению квалификации и аттестации педагогических кадров.</w:t>
            </w: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33586F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 слушателей курсов повышения квалификации на 2025-2026 учебный год.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0AFD6C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F37FCE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Зяббарова Э.Н.</w:t>
            </w:r>
          </w:p>
        </w:tc>
      </w:tr>
      <w:tr w14:paraId="2DCEBB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BADE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CBE2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4507FA">
            <w:pPr>
              <w:pStyle w:val="3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« дорожной карты» методической темы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«Современное дополнительное образование: многообразие возможностей в едином пространстве» (по плану)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E2D4CC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44EDFDB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методисты</w:t>
            </w:r>
          </w:p>
        </w:tc>
      </w:tr>
      <w:tr w14:paraId="7F88BE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36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B951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178F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FBEFFF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предварительного списка аттестующихся на 2026-2027 уч. год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741ADB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BAECFA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06ECEF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647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C88C0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E7D4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D951CEE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 педагогов,  аттестующихся  на   первую и высшую кв. категорию 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727D0B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декабрь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EFA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Э.Н., методисты</w:t>
            </w:r>
          </w:p>
        </w:tc>
      </w:tr>
      <w:tr w14:paraId="41654C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750" w:hRule="atLeast"/>
        </w:trPr>
        <w:tc>
          <w:tcPr>
            <w:tcW w:w="53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1495A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4.5.</w:t>
            </w:r>
          </w:p>
        </w:tc>
        <w:tc>
          <w:tcPr>
            <w:tcW w:w="226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60AD8A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 педагогического мастерства</w:t>
            </w: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FF9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антинаркотических проектов среди образовательных организаций дополнительного образования детей «Парад идей»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09B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9C1B05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отделами, методисты</w:t>
            </w:r>
          </w:p>
        </w:tc>
      </w:tr>
      <w:tr w14:paraId="0F30A2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750" w:hRule="atLeast"/>
        </w:trPr>
        <w:tc>
          <w:tcPr>
            <w:tcW w:w="534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6B5EC0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21EDCE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239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конкурса отчетов о походах, экскурсий и экспедиций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D8A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96EADA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А.В. Никоноров Д.В. </w:t>
            </w:r>
          </w:p>
        </w:tc>
      </w:tr>
      <w:tr w14:paraId="1E0947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24" w:hRule="atLeast"/>
        </w:trPr>
        <w:tc>
          <w:tcPr>
            <w:tcW w:w="534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4AD200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7E58D5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853B1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авторских видео мастер-клас-сов педагогов дополнительного образования «Педагог – мастер!»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E12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31B2F4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А.В.</w:t>
            </w:r>
          </w:p>
        </w:tc>
      </w:tr>
      <w:tr w14:paraId="52E967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882" w:hRule="atLeast"/>
        </w:trPr>
        <w:tc>
          <w:tcPr>
            <w:tcW w:w="534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24EE5C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40B2C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961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профессионального мастерства работников сферы воспитания и дополнительного образования детей «Сердце отдаю детям».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928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1F3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Зяббарова Э.Н.</w:t>
            </w:r>
          </w:p>
        </w:tc>
      </w:tr>
      <w:tr w14:paraId="1E0EFE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750" w:hRule="atLeast"/>
        </w:trPr>
        <w:tc>
          <w:tcPr>
            <w:tcW w:w="534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8D5D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D73B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DBF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«Патриотическое воспитание – системные подходы  в современных условиях».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A42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9B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4F868F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54" w:hRule="atLeast"/>
        </w:trPr>
        <w:tc>
          <w:tcPr>
            <w:tcW w:w="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9A8E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90EC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Комиссия по оценке  эффективности деятельности  </w:t>
            </w: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F810A1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деятельности педагогических работников, заполнение листов педагогических работников ЦДО, начисление баллов.</w:t>
            </w:r>
          </w:p>
          <w:p w14:paraId="324C61AE">
            <w:pPr>
              <w:spacing w:after="0" w:line="240" w:lineRule="auto"/>
            </w:pPr>
          </w:p>
          <w:p w14:paraId="1CF3FDE8">
            <w:pPr>
              <w:spacing w:after="0" w:line="240" w:lineRule="auto"/>
            </w:pP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7ABEE99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15636982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CE066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E3F0C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991641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члены комиссии.</w:t>
            </w:r>
          </w:p>
        </w:tc>
      </w:tr>
      <w:tr w14:paraId="0D5BF4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554" w:hRule="atLeast"/>
        </w:trPr>
        <w:tc>
          <w:tcPr>
            <w:tcW w:w="53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1A13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4.7.</w:t>
            </w:r>
          </w:p>
        </w:tc>
        <w:tc>
          <w:tcPr>
            <w:tcW w:w="226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AB4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педагогического опыта.</w:t>
            </w: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73C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мастер – классов и выставок  ПДО по направлениям деятельности.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568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FCBCD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направлений, ПДО</w:t>
            </w:r>
          </w:p>
        </w:tc>
      </w:tr>
      <w:tr w14:paraId="583136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70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373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F387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74B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выпуск методических пособий и электронных сборников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79B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12496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направлений, ПДО</w:t>
            </w:r>
          </w:p>
        </w:tc>
      </w:tr>
      <w:tr w14:paraId="217996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432" w:type="dxa"/>
          <w:trHeight w:val="700" w:hRule="atLeast"/>
        </w:trPr>
        <w:tc>
          <w:tcPr>
            <w:tcW w:w="534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62F5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29D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3CA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занятий, воспитательных  и  досуговых мероприятий (по плану)</w:t>
            </w:r>
          </w:p>
        </w:tc>
        <w:tc>
          <w:tcPr>
            <w:tcW w:w="241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80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36826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направлений, ПДО</w:t>
            </w:r>
          </w:p>
        </w:tc>
      </w:tr>
    </w:tbl>
    <w:tbl>
      <w:tblPr>
        <w:tblStyle w:val="23"/>
        <w:tblW w:w="1541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8079"/>
        <w:gridCol w:w="2130"/>
        <w:gridCol w:w="2406"/>
      </w:tblGrid>
      <w:tr w14:paraId="6D0996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17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542312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администрации по управлению и контролю за учебно – воспитательной и административной - хозяйственной работой</w:t>
            </w:r>
          </w:p>
          <w:p w14:paraId="5CCD4A84">
            <w:pPr>
              <w:tabs>
                <w:tab w:val="left" w:pos="8975"/>
              </w:tabs>
              <w:spacing w:after="0" w:line="240" w:lineRule="auto"/>
              <w:jc w:val="center"/>
            </w:pPr>
          </w:p>
        </w:tc>
      </w:tr>
      <w:tr w14:paraId="5FB3A1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70D9ED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6A3A46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 Наименование мероприятия.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3909FE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AE4282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35DEF9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E7E12C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82AFC0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 организационных  вопросов по плану работы ЦДО 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1F8E56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280B0B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по УВР, зам. директора по ХР</w:t>
            </w:r>
          </w:p>
        </w:tc>
      </w:tr>
      <w:tr w14:paraId="34434B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2BDF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директоре</w:t>
            </w: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A43D87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текущих организационных  вопросов по плану работы ЦДО 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58D6B6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522C7F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14:paraId="144967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3C46A9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38BC78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вопросов деятельности МБУ ДО «ЦДО», входящих в компетенцию общественного органа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D50B66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445216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14:paraId="5EB154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1EBCB4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F84776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вопросов деятельности МБУ ДО «ЦДО», входящих в компетенцию общественного органа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DDEA21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AC3C54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14:paraId="67ED3A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22B54F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 административный контроль</w:t>
            </w: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7FBCF8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Реализация прав граждан на дополнительное образование</w:t>
            </w:r>
          </w:p>
          <w:p w14:paraId="4A49C7D0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-Сверка наличия нормативно-правовой базы ЦДО в соответствии с перечнем </w:t>
            </w:r>
          </w:p>
          <w:p w14:paraId="63FBBAD4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Редактирование локальных актов, программного обеспечения, внесение в них изменений и дополнений </w:t>
            </w:r>
          </w:p>
          <w:p w14:paraId="669F1BDD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Подготовка к утверждению новых нормативных, программных материалов и локальных актов МБУ ДО «ЦДО»</w:t>
            </w:r>
          </w:p>
          <w:p w14:paraId="734EEB42">
            <w:pPr>
              <w:pStyle w:val="3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Реализация требований нормативно-правовой базы по вопросам: </w:t>
            </w:r>
          </w:p>
          <w:p w14:paraId="769A4393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приема, перевода и отчисления обучающихся ЦДО; </w:t>
            </w:r>
          </w:p>
          <w:p w14:paraId="61095C81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образовательного процесса </w:t>
            </w:r>
          </w:p>
          <w:p w14:paraId="05CC6756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и проведение массовых мероприятий; </w:t>
            </w:r>
          </w:p>
          <w:p w14:paraId="48436AA9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воспитательной работы; </w:t>
            </w:r>
          </w:p>
          <w:p w14:paraId="3F11C955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-участие обучающихся в мероприятиях различных уровней; </w:t>
            </w:r>
          </w:p>
          <w:p w14:paraId="24877961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организация отдыха и каникулярного времени обучающихся; </w:t>
            </w:r>
          </w:p>
          <w:p w14:paraId="74EB511C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организация работы с родительской общественностью и их участием в работе ЦДО</w:t>
            </w:r>
          </w:p>
          <w:p w14:paraId="106AE6CD">
            <w:pPr>
              <w:pStyle w:val="3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Реализация плана работы, в т.ч.: </w:t>
            </w:r>
          </w:p>
          <w:p w14:paraId="175C9857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 организации и проведению городских мероприятий</w:t>
            </w:r>
          </w:p>
          <w:p w14:paraId="4D89462B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 планированию участия в городских, муниципальных, республиканских  конкурсах и мероприятиях в 2025-2026уч.году</w:t>
            </w:r>
          </w:p>
          <w:p w14:paraId="1AB0F9E6">
            <w:pPr>
              <w:pStyle w:val="3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Соответствие расписания учебных занятий: </w:t>
            </w:r>
          </w:p>
          <w:p w14:paraId="0D9431BD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соблюдение расписания; </w:t>
            </w:r>
          </w:p>
          <w:p w14:paraId="4278EEB9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соблюдение СанПиН режима проведения занятий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2B2A20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14D4F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77FD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D3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9A05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EC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A4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56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  <w:p w14:paraId="6FADF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28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791E859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94E4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D2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44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5EF8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20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58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BD3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06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CDE1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E021A8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3A79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DA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0F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11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3D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45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91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14:paraId="692296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AE3E6A">
            <w:pPr>
              <w:tabs>
                <w:tab w:val="left" w:pos="8975"/>
              </w:tabs>
              <w:spacing w:after="0" w:line="240" w:lineRule="auto"/>
            </w:pP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FB2AC4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41BE1B92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Внутренняя документация</w:t>
            </w:r>
          </w:p>
          <w:p w14:paraId="24113B7F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-Журнал учета работы детского объединения  в электронном виде</w:t>
            </w:r>
          </w:p>
          <w:p w14:paraId="066066B5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Календарно-тематическое планирование (педсовет)</w:t>
            </w:r>
          </w:p>
          <w:p w14:paraId="0205261A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Прохождение программы и анализ ее выполнения (педсовет)</w:t>
            </w:r>
          </w:p>
          <w:p w14:paraId="51BE2777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-Документация по результатам контроля (справки)</w:t>
            </w:r>
          </w:p>
          <w:p w14:paraId="149D4A39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Планы и анализы работы.(педсовет) </w:t>
            </w:r>
          </w:p>
          <w:p w14:paraId="69699347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Документация по организации финансово-хозяйственной деятельности: </w:t>
            </w:r>
          </w:p>
          <w:p w14:paraId="0AA2BD8B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списание и передача материальных ценностей </w:t>
            </w:r>
          </w:p>
          <w:p w14:paraId="3D4D8FA7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Делопроизводство по организации и проведению мероприятий (приказы, положения, протоколы, анализ по итогам мероприятия)</w:t>
            </w:r>
          </w:p>
          <w:p w14:paraId="152197D1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состояние трудовых книжек и личных дел работников </w:t>
            </w:r>
          </w:p>
          <w:p w14:paraId="242C89BB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-приказы по движению обучающихся, приеме, переводу на следующий год </w:t>
            </w:r>
          </w:p>
          <w:p w14:paraId="6642AA8D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выполнение утвержденной номенклатуры дел.</w:t>
            </w:r>
          </w:p>
          <w:p w14:paraId="0A0E90F8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наличие медицинских  справок о допуске к занятиям. </w:t>
            </w:r>
          </w:p>
          <w:p w14:paraId="364722B2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наличие и прохождение медицинского осмотра работников Центра </w:t>
            </w:r>
          </w:p>
          <w:p w14:paraId="526E514A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соблюдение санитарно-гигиенического режима </w:t>
            </w:r>
          </w:p>
          <w:p w14:paraId="5D194E33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работа комиссии по противодействию коррупции</w:t>
            </w:r>
          </w:p>
          <w:p w14:paraId="18999D45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работа комиссий по  противодействию терроризма и экстремизма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97DDD8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1F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62EB9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FE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  <w:p w14:paraId="419CC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  <w:p w14:paraId="7FB98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73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14:paraId="23C9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CB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08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6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1E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00CA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1F89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4C5ABA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5671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F4DD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4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4AA8B5">
            <w:pPr>
              <w:tabs>
                <w:tab w:val="left" w:pos="8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председатели комиссий</w:t>
            </w:r>
          </w:p>
        </w:tc>
      </w:tr>
      <w:tr w14:paraId="2F26B2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A65176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FFB807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 Плана методической работы на 2025-2026г. (приложения к плану)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280DE3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F53D69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по УВР</w:t>
            </w:r>
          </w:p>
        </w:tc>
      </w:tr>
      <w:tr w14:paraId="611E74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70CF2D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деятельности </w:t>
            </w:r>
          </w:p>
          <w:p w14:paraId="523B5C36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обеспечению безопасности образовательного процесса</w:t>
            </w:r>
          </w:p>
          <w:p w14:paraId="6C9C42A7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(приложения к плану)</w:t>
            </w: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60B47E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организации работы в области ГО и защиты от ЧС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DA6BD5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DC866F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 по ХР</w:t>
            </w:r>
          </w:p>
        </w:tc>
      </w:tr>
      <w:tr w14:paraId="465A21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A476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250316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 работы по противодействию терроризму и экстремизму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3E7A07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EB7E2E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 по ХР, предс. комиссий</w:t>
            </w:r>
          </w:p>
        </w:tc>
      </w:tr>
      <w:tr w14:paraId="71EC49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15C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9EF2FD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работы по соблюдению требований охраны труда, технического персонала и обучающихся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F8538B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05C4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 по ХР</w:t>
            </w:r>
          </w:p>
        </w:tc>
      </w:tr>
      <w:tr w14:paraId="48B774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A00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6CD088">
            <w:pPr>
              <w:pStyle w:val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мероприятий по антикоррупционной направленности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F9D94B">
            <w:pPr>
              <w:tabs>
                <w:tab w:val="left" w:pos="8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02B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председ. комиссии.</w:t>
            </w:r>
          </w:p>
        </w:tc>
      </w:tr>
      <w:tr w14:paraId="1B697F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17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9B4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положительного имиджа ЦДО</w:t>
            </w:r>
          </w:p>
        </w:tc>
      </w:tr>
    </w:tbl>
    <w:tbl>
      <w:tblPr>
        <w:tblStyle w:val="23"/>
        <w:tblpPr w:leftFromText="181" w:rightFromText="181" w:vertAnchor="text" w:tblpY="1"/>
        <w:tblOverlap w:val="never"/>
        <w:tblW w:w="1541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1"/>
        <w:gridCol w:w="2130"/>
        <w:gridCol w:w="2406"/>
      </w:tblGrid>
      <w:tr w14:paraId="2177F7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08687E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презентационного материала по объединениям ЦДО для представления на информационное табло.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6FE29223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октябрь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A8EFFA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500581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055709">
            <w:pPr>
              <w:pStyle w:val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Статьи, заметки о проведении массовых мероприятий, творческих конкурсов, работе с родителями, деятельности ЦДО на страницах районной газеты «Авангард», размещение информации на сайтах ЦДО и района.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0C485B58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1B6112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01E993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254996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  работ на  районных,  республиканских мероприятиях.</w:t>
            </w:r>
          </w:p>
          <w:p w14:paraId="7BDC15EA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11E48C6B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7050B5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Понедельникова В.И.</w:t>
            </w:r>
          </w:p>
          <w:p w14:paraId="12ED17CA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Шитенкова Н.А.,</w:t>
            </w:r>
          </w:p>
          <w:p w14:paraId="10C5ABA9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14:paraId="470DED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541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BF227D">
            <w:pPr>
              <w:pStyle w:val="38"/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Финансово – экономическая деятельность</w:t>
            </w:r>
          </w:p>
        </w:tc>
      </w:tr>
      <w:tr w14:paraId="36C9CE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0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4362D8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 подготовке учреждения к новому учебному году.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65F98962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FD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по ХР</w:t>
            </w:r>
          </w:p>
        </w:tc>
      </w:tr>
      <w:tr w14:paraId="399ABA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0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5AD6E9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 обеспечению антитеррористической защищенности объекта, противопожарной безопасности.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75BB0D8C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F7A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по ХР</w:t>
            </w:r>
          </w:p>
        </w:tc>
      </w:tr>
      <w:tr w14:paraId="3259E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0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E122B2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плана закупок на 2026 год.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12570DF1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- декабрь 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918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контрактный управляющий.</w:t>
            </w:r>
          </w:p>
        </w:tc>
      </w:tr>
      <w:tr w14:paraId="3589BA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0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7D3224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штатного расписания на 2025-2026 учебный  год.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43965CE8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B2F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14:paraId="36D4CF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0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E9256F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исполнению бюджета  ЦДО за 2025 год.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1BCC7D65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CF0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14:paraId="3A2818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0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A5C409">
            <w:pPr>
              <w:pStyle w:val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отпусков на 2026 год.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30B2B991">
            <w:pPr>
              <w:pStyle w:val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FC0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14:paraId="3EE23156"/>
    <w:sectPr>
      <w:pgSz w:w="16838" w:h="11906" w:orient="landscape"/>
      <w:pgMar w:top="1134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ptos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D6140"/>
    <w:multiLevelType w:val="multilevel"/>
    <w:tmpl w:val="2A5D6140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7A"/>
    <w:rsid w:val="0000158B"/>
    <w:rsid w:val="00007B0E"/>
    <w:rsid w:val="000106BD"/>
    <w:rsid w:val="00012E8F"/>
    <w:rsid w:val="00016FBC"/>
    <w:rsid w:val="00032ABE"/>
    <w:rsid w:val="000340DB"/>
    <w:rsid w:val="00035B7F"/>
    <w:rsid w:val="00044674"/>
    <w:rsid w:val="0004759E"/>
    <w:rsid w:val="00053269"/>
    <w:rsid w:val="0005415E"/>
    <w:rsid w:val="0005634C"/>
    <w:rsid w:val="00062E90"/>
    <w:rsid w:val="00064A78"/>
    <w:rsid w:val="0006600C"/>
    <w:rsid w:val="000675E5"/>
    <w:rsid w:val="000706CE"/>
    <w:rsid w:val="0008060A"/>
    <w:rsid w:val="00081D3C"/>
    <w:rsid w:val="0008777E"/>
    <w:rsid w:val="00093274"/>
    <w:rsid w:val="000A2663"/>
    <w:rsid w:val="000B3E0E"/>
    <w:rsid w:val="000B6654"/>
    <w:rsid w:val="000C1B10"/>
    <w:rsid w:val="000C33E4"/>
    <w:rsid w:val="000C46CE"/>
    <w:rsid w:val="000C630E"/>
    <w:rsid w:val="000C6E70"/>
    <w:rsid w:val="000D16F5"/>
    <w:rsid w:val="000D6AF9"/>
    <w:rsid w:val="000D71B5"/>
    <w:rsid w:val="000E277C"/>
    <w:rsid w:val="000E5AC0"/>
    <w:rsid w:val="000F079F"/>
    <w:rsid w:val="000F1EB7"/>
    <w:rsid w:val="00100367"/>
    <w:rsid w:val="00103364"/>
    <w:rsid w:val="00105987"/>
    <w:rsid w:val="00106C86"/>
    <w:rsid w:val="0010721E"/>
    <w:rsid w:val="00112F13"/>
    <w:rsid w:val="00113512"/>
    <w:rsid w:val="00114F3B"/>
    <w:rsid w:val="00117CF8"/>
    <w:rsid w:val="00123585"/>
    <w:rsid w:val="001241FE"/>
    <w:rsid w:val="00126030"/>
    <w:rsid w:val="00130841"/>
    <w:rsid w:val="001357D4"/>
    <w:rsid w:val="001402A6"/>
    <w:rsid w:val="00143DF8"/>
    <w:rsid w:val="00144528"/>
    <w:rsid w:val="0015544A"/>
    <w:rsid w:val="001562BC"/>
    <w:rsid w:val="001657E3"/>
    <w:rsid w:val="00170BAA"/>
    <w:rsid w:val="001711B9"/>
    <w:rsid w:val="0017173D"/>
    <w:rsid w:val="00173BFC"/>
    <w:rsid w:val="0017431F"/>
    <w:rsid w:val="001766F0"/>
    <w:rsid w:val="00193136"/>
    <w:rsid w:val="001972B6"/>
    <w:rsid w:val="00197CC6"/>
    <w:rsid w:val="001A0A23"/>
    <w:rsid w:val="001A54A7"/>
    <w:rsid w:val="001A57A3"/>
    <w:rsid w:val="001A6724"/>
    <w:rsid w:val="001B0AC3"/>
    <w:rsid w:val="001C5CB6"/>
    <w:rsid w:val="001C6AD0"/>
    <w:rsid w:val="001D3FF2"/>
    <w:rsid w:val="001F0D98"/>
    <w:rsid w:val="001F2C05"/>
    <w:rsid w:val="00201C33"/>
    <w:rsid w:val="0020443B"/>
    <w:rsid w:val="0021098D"/>
    <w:rsid w:val="0022045A"/>
    <w:rsid w:val="0022103A"/>
    <w:rsid w:val="002239E1"/>
    <w:rsid w:val="00225D9E"/>
    <w:rsid w:val="00227670"/>
    <w:rsid w:val="002345A9"/>
    <w:rsid w:val="00240202"/>
    <w:rsid w:val="00245F43"/>
    <w:rsid w:val="002467B2"/>
    <w:rsid w:val="00254395"/>
    <w:rsid w:val="00255C35"/>
    <w:rsid w:val="0025755F"/>
    <w:rsid w:val="00257C7E"/>
    <w:rsid w:val="00262235"/>
    <w:rsid w:val="00263C8C"/>
    <w:rsid w:val="00265C27"/>
    <w:rsid w:val="00267C89"/>
    <w:rsid w:val="00276C46"/>
    <w:rsid w:val="002826FD"/>
    <w:rsid w:val="00290AAE"/>
    <w:rsid w:val="00293D5F"/>
    <w:rsid w:val="00294835"/>
    <w:rsid w:val="002B4A0D"/>
    <w:rsid w:val="002B5CD4"/>
    <w:rsid w:val="002C1BA3"/>
    <w:rsid w:val="002C2FD9"/>
    <w:rsid w:val="002C37D2"/>
    <w:rsid w:val="002C397A"/>
    <w:rsid w:val="002C3E7E"/>
    <w:rsid w:val="002C5CF5"/>
    <w:rsid w:val="002F1DC8"/>
    <w:rsid w:val="002F3846"/>
    <w:rsid w:val="00303FCC"/>
    <w:rsid w:val="0030444B"/>
    <w:rsid w:val="003134A7"/>
    <w:rsid w:val="0031741C"/>
    <w:rsid w:val="00333C2C"/>
    <w:rsid w:val="003349D4"/>
    <w:rsid w:val="00342748"/>
    <w:rsid w:val="003428B4"/>
    <w:rsid w:val="003438E1"/>
    <w:rsid w:val="0034615D"/>
    <w:rsid w:val="0035208D"/>
    <w:rsid w:val="0035248E"/>
    <w:rsid w:val="00356E0F"/>
    <w:rsid w:val="00357DF7"/>
    <w:rsid w:val="00371E50"/>
    <w:rsid w:val="00372578"/>
    <w:rsid w:val="00372C6A"/>
    <w:rsid w:val="00374652"/>
    <w:rsid w:val="00382AF1"/>
    <w:rsid w:val="00386B14"/>
    <w:rsid w:val="0039355F"/>
    <w:rsid w:val="003A0460"/>
    <w:rsid w:val="003A2FB0"/>
    <w:rsid w:val="003C2F6C"/>
    <w:rsid w:val="003C3B3F"/>
    <w:rsid w:val="003C6AF1"/>
    <w:rsid w:val="003C6FC6"/>
    <w:rsid w:val="003C7B18"/>
    <w:rsid w:val="003D0A96"/>
    <w:rsid w:val="003D30D1"/>
    <w:rsid w:val="003D509E"/>
    <w:rsid w:val="003D6BF0"/>
    <w:rsid w:val="003D6D5B"/>
    <w:rsid w:val="003E4AB6"/>
    <w:rsid w:val="003F00EC"/>
    <w:rsid w:val="003F6A33"/>
    <w:rsid w:val="004007AC"/>
    <w:rsid w:val="00401534"/>
    <w:rsid w:val="00420201"/>
    <w:rsid w:val="00420421"/>
    <w:rsid w:val="00422613"/>
    <w:rsid w:val="00422D7D"/>
    <w:rsid w:val="00423634"/>
    <w:rsid w:val="00427F3A"/>
    <w:rsid w:val="004324F3"/>
    <w:rsid w:val="00442AC2"/>
    <w:rsid w:val="00446E1E"/>
    <w:rsid w:val="00457EFA"/>
    <w:rsid w:val="00464022"/>
    <w:rsid w:val="004732E7"/>
    <w:rsid w:val="00476779"/>
    <w:rsid w:val="00480CBD"/>
    <w:rsid w:val="004824F8"/>
    <w:rsid w:val="00482DAD"/>
    <w:rsid w:val="00487D60"/>
    <w:rsid w:val="004904C5"/>
    <w:rsid w:val="00494AA1"/>
    <w:rsid w:val="004A230E"/>
    <w:rsid w:val="004A29EA"/>
    <w:rsid w:val="004A4743"/>
    <w:rsid w:val="004A5DFD"/>
    <w:rsid w:val="004B122B"/>
    <w:rsid w:val="004B17F7"/>
    <w:rsid w:val="004B2B0E"/>
    <w:rsid w:val="004B666C"/>
    <w:rsid w:val="004B7AEB"/>
    <w:rsid w:val="004D0604"/>
    <w:rsid w:val="004E081E"/>
    <w:rsid w:val="004E105E"/>
    <w:rsid w:val="004E766C"/>
    <w:rsid w:val="004F0D9B"/>
    <w:rsid w:val="004F4A48"/>
    <w:rsid w:val="004F55B4"/>
    <w:rsid w:val="004F6BDD"/>
    <w:rsid w:val="00505A40"/>
    <w:rsid w:val="00515DC0"/>
    <w:rsid w:val="0052585D"/>
    <w:rsid w:val="00534AE5"/>
    <w:rsid w:val="00534DF4"/>
    <w:rsid w:val="0054522E"/>
    <w:rsid w:val="00556232"/>
    <w:rsid w:val="00567A77"/>
    <w:rsid w:val="00584C58"/>
    <w:rsid w:val="005854FB"/>
    <w:rsid w:val="00595860"/>
    <w:rsid w:val="005A0378"/>
    <w:rsid w:val="005A2426"/>
    <w:rsid w:val="005A2856"/>
    <w:rsid w:val="005A29C6"/>
    <w:rsid w:val="005A37EE"/>
    <w:rsid w:val="005A5070"/>
    <w:rsid w:val="005A585F"/>
    <w:rsid w:val="005B5D64"/>
    <w:rsid w:val="005D24BB"/>
    <w:rsid w:val="005E0554"/>
    <w:rsid w:val="005E4228"/>
    <w:rsid w:val="005E4C3E"/>
    <w:rsid w:val="005E5695"/>
    <w:rsid w:val="005F03FC"/>
    <w:rsid w:val="005F0FF6"/>
    <w:rsid w:val="005F6A80"/>
    <w:rsid w:val="005F7E4B"/>
    <w:rsid w:val="00600E9F"/>
    <w:rsid w:val="00613787"/>
    <w:rsid w:val="006177DF"/>
    <w:rsid w:val="006244F2"/>
    <w:rsid w:val="006252AB"/>
    <w:rsid w:val="00626ECB"/>
    <w:rsid w:val="0063006A"/>
    <w:rsid w:val="006369C3"/>
    <w:rsid w:val="00643907"/>
    <w:rsid w:val="00646361"/>
    <w:rsid w:val="00660E0B"/>
    <w:rsid w:val="00662EC2"/>
    <w:rsid w:val="00667C47"/>
    <w:rsid w:val="006714F6"/>
    <w:rsid w:val="00673E28"/>
    <w:rsid w:val="006760CC"/>
    <w:rsid w:val="00686DE0"/>
    <w:rsid w:val="00693DBD"/>
    <w:rsid w:val="006962AE"/>
    <w:rsid w:val="00696F52"/>
    <w:rsid w:val="006975D3"/>
    <w:rsid w:val="006A0103"/>
    <w:rsid w:val="006A0FE8"/>
    <w:rsid w:val="006A24FC"/>
    <w:rsid w:val="006A4AFF"/>
    <w:rsid w:val="006B5534"/>
    <w:rsid w:val="006C5865"/>
    <w:rsid w:val="006D15A8"/>
    <w:rsid w:val="006D18EB"/>
    <w:rsid w:val="006D6E39"/>
    <w:rsid w:val="006D7545"/>
    <w:rsid w:val="006E0B56"/>
    <w:rsid w:val="006F15E9"/>
    <w:rsid w:val="006F33C7"/>
    <w:rsid w:val="006F7034"/>
    <w:rsid w:val="006F7F9D"/>
    <w:rsid w:val="00705B2C"/>
    <w:rsid w:val="00711E92"/>
    <w:rsid w:val="0071760B"/>
    <w:rsid w:val="0071775E"/>
    <w:rsid w:val="00723AB5"/>
    <w:rsid w:val="00726439"/>
    <w:rsid w:val="00732677"/>
    <w:rsid w:val="007348E4"/>
    <w:rsid w:val="007411AF"/>
    <w:rsid w:val="00741F55"/>
    <w:rsid w:val="00743C9D"/>
    <w:rsid w:val="00746C7D"/>
    <w:rsid w:val="00746E7B"/>
    <w:rsid w:val="00761B11"/>
    <w:rsid w:val="007771B2"/>
    <w:rsid w:val="00780E27"/>
    <w:rsid w:val="00781C35"/>
    <w:rsid w:val="00787C4A"/>
    <w:rsid w:val="0079299E"/>
    <w:rsid w:val="007978F6"/>
    <w:rsid w:val="007A1427"/>
    <w:rsid w:val="007A3F1A"/>
    <w:rsid w:val="007A4A72"/>
    <w:rsid w:val="007B3FBB"/>
    <w:rsid w:val="007C2D50"/>
    <w:rsid w:val="007D3F13"/>
    <w:rsid w:val="007D4006"/>
    <w:rsid w:val="007D4581"/>
    <w:rsid w:val="007D543C"/>
    <w:rsid w:val="007E0157"/>
    <w:rsid w:val="007E6A3A"/>
    <w:rsid w:val="007F77C5"/>
    <w:rsid w:val="00801F84"/>
    <w:rsid w:val="0080242D"/>
    <w:rsid w:val="00803A03"/>
    <w:rsid w:val="00803C2F"/>
    <w:rsid w:val="00804CE8"/>
    <w:rsid w:val="00806309"/>
    <w:rsid w:val="00810426"/>
    <w:rsid w:val="00811186"/>
    <w:rsid w:val="008136EF"/>
    <w:rsid w:val="008138F3"/>
    <w:rsid w:val="00817D1C"/>
    <w:rsid w:val="008211E6"/>
    <w:rsid w:val="0082330F"/>
    <w:rsid w:val="00826554"/>
    <w:rsid w:val="0082782C"/>
    <w:rsid w:val="00830B07"/>
    <w:rsid w:val="00830E4C"/>
    <w:rsid w:val="008335B9"/>
    <w:rsid w:val="00835A5E"/>
    <w:rsid w:val="00836CB4"/>
    <w:rsid w:val="00836ED4"/>
    <w:rsid w:val="00847159"/>
    <w:rsid w:val="00857D60"/>
    <w:rsid w:val="008629FF"/>
    <w:rsid w:val="008749B5"/>
    <w:rsid w:val="0087586D"/>
    <w:rsid w:val="00877D3F"/>
    <w:rsid w:val="008836BC"/>
    <w:rsid w:val="00883E2F"/>
    <w:rsid w:val="008854D3"/>
    <w:rsid w:val="00885662"/>
    <w:rsid w:val="00885B7B"/>
    <w:rsid w:val="00886E04"/>
    <w:rsid w:val="008918FC"/>
    <w:rsid w:val="00892000"/>
    <w:rsid w:val="00892143"/>
    <w:rsid w:val="00895751"/>
    <w:rsid w:val="00895A33"/>
    <w:rsid w:val="00896983"/>
    <w:rsid w:val="00897DC7"/>
    <w:rsid w:val="008A2985"/>
    <w:rsid w:val="008A38F6"/>
    <w:rsid w:val="008B00DC"/>
    <w:rsid w:val="008C16B7"/>
    <w:rsid w:val="008C3A63"/>
    <w:rsid w:val="008C5BB3"/>
    <w:rsid w:val="008D00A8"/>
    <w:rsid w:val="008D316D"/>
    <w:rsid w:val="008D364F"/>
    <w:rsid w:val="008D3B9C"/>
    <w:rsid w:val="008E01D6"/>
    <w:rsid w:val="008E326D"/>
    <w:rsid w:val="008E3444"/>
    <w:rsid w:val="008E6601"/>
    <w:rsid w:val="008F4773"/>
    <w:rsid w:val="0090423E"/>
    <w:rsid w:val="00905808"/>
    <w:rsid w:val="009175C2"/>
    <w:rsid w:val="00921E28"/>
    <w:rsid w:val="00922C14"/>
    <w:rsid w:val="00923268"/>
    <w:rsid w:val="00925076"/>
    <w:rsid w:val="009254C5"/>
    <w:rsid w:val="00925AC2"/>
    <w:rsid w:val="0092656C"/>
    <w:rsid w:val="00930A50"/>
    <w:rsid w:val="009323BA"/>
    <w:rsid w:val="00932C00"/>
    <w:rsid w:val="00932DE3"/>
    <w:rsid w:val="00933144"/>
    <w:rsid w:val="009346D9"/>
    <w:rsid w:val="009372A4"/>
    <w:rsid w:val="0094491E"/>
    <w:rsid w:val="00947A04"/>
    <w:rsid w:val="00951B72"/>
    <w:rsid w:val="00956F5E"/>
    <w:rsid w:val="00973E0D"/>
    <w:rsid w:val="00974F3B"/>
    <w:rsid w:val="009918F6"/>
    <w:rsid w:val="009942B9"/>
    <w:rsid w:val="00997594"/>
    <w:rsid w:val="009A3B62"/>
    <w:rsid w:val="009A60ED"/>
    <w:rsid w:val="009A71B1"/>
    <w:rsid w:val="009B07C8"/>
    <w:rsid w:val="009B1DDD"/>
    <w:rsid w:val="009B4A24"/>
    <w:rsid w:val="009C5186"/>
    <w:rsid w:val="009E003D"/>
    <w:rsid w:val="009E02DF"/>
    <w:rsid w:val="009E211B"/>
    <w:rsid w:val="009E321E"/>
    <w:rsid w:val="009E39B0"/>
    <w:rsid w:val="009F06C4"/>
    <w:rsid w:val="009F4115"/>
    <w:rsid w:val="009F58E3"/>
    <w:rsid w:val="009F5A92"/>
    <w:rsid w:val="00A00CB5"/>
    <w:rsid w:val="00A05993"/>
    <w:rsid w:val="00A06432"/>
    <w:rsid w:val="00A069E2"/>
    <w:rsid w:val="00A158CA"/>
    <w:rsid w:val="00A2199E"/>
    <w:rsid w:val="00A239B0"/>
    <w:rsid w:val="00A30A78"/>
    <w:rsid w:val="00A37549"/>
    <w:rsid w:val="00A4136B"/>
    <w:rsid w:val="00A43336"/>
    <w:rsid w:val="00A44C61"/>
    <w:rsid w:val="00A45EFF"/>
    <w:rsid w:val="00A5539C"/>
    <w:rsid w:val="00A62E63"/>
    <w:rsid w:val="00A643BC"/>
    <w:rsid w:val="00A73BAF"/>
    <w:rsid w:val="00A74090"/>
    <w:rsid w:val="00A7508B"/>
    <w:rsid w:val="00A776CC"/>
    <w:rsid w:val="00A839B1"/>
    <w:rsid w:val="00A84C11"/>
    <w:rsid w:val="00A94ADE"/>
    <w:rsid w:val="00A95C84"/>
    <w:rsid w:val="00A97985"/>
    <w:rsid w:val="00AA6DF2"/>
    <w:rsid w:val="00AB12D1"/>
    <w:rsid w:val="00AB18E7"/>
    <w:rsid w:val="00AC5741"/>
    <w:rsid w:val="00AE28A6"/>
    <w:rsid w:val="00AE48D2"/>
    <w:rsid w:val="00AE5956"/>
    <w:rsid w:val="00AE7D21"/>
    <w:rsid w:val="00AF2A67"/>
    <w:rsid w:val="00B0206B"/>
    <w:rsid w:val="00B11055"/>
    <w:rsid w:val="00B15816"/>
    <w:rsid w:val="00B220AF"/>
    <w:rsid w:val="00B267EE"/>
    <w:rsid w:val="00B313CD"/>
    <w:rsid w:val="00B34DAE"/>
    <w:rsid w:val="00B351D7"/>
    <w:rsid w:val="00B46B3D"/>
    <w:rsid w:val="00B475AF"/>
    <w:rsid w:val="00B47820"/>
    <w:rsid w:val="00B50B8F"/>
    <w:rsid w:val="00B52602"/>
    <w:rsid w:val="00B5537F"/>
    <w:rsid w:val="00B5549B"/>
    <w:rsid w:val="00B611FE"/>
    <w:rsid w:val="00B63D8E"/>
    <w:rsid w:val="00B8031F"/>
    <w:rsid w:val="00B82610"/>
    <w:rsid w:val="00B8360A"/>
    <w:rsid w:val="00B90A53"/>
    <w:rsid w:val="00B93407"/>
    <w:rsid w:val="00B93F95"/>
    <w:rsid w:val="00B958C1"/>
    <w:rsid w:val="00B964F6"/>
    <w:rsid w:val="00BA27E4"/>
    <w:rsid w:val="00BA5327"/>
    <w:rsid w:val="00BA593E"/>
    <w:rsid w:val="00BA61EE"/>
    <w:rsid w:val="00BA7EAD"/>
    <w:rsid w:val="00BB3F1F"/>
    <w:rsid w:val="00BB419D"/>
    <w:rsid w:val="00BB54B7"/>
    <w:rsid w:val="00BB6A39"/>
    <w:rsid w:val="00BC6DD0"/>
    <w:rsid w:val="00BD25B6"/>
    <w:rsid w:val="00BD486A"/>
    <w:rsid w:val="00BE3679"/>
    <w:rsid w:val="00BE4666"/>
    <w:rsid w:val="00BE6B9A"/>
    <w:rsid w:val="00BE6D8D"/>
    <w:rsid w:val="00BE7A9B"/>
    <w:rsid w:val="00BF2CB6"/>
    <w:rsid w:val="00BF46CC"/>
    <w:rsid w:val="00C061F9"/>
    <w:rsid w:val="00C125C0"/>
    <w:rsid w:val="00C1499B"/>
    <w:rsid w:val="00C14DF7"/>
    <w:rsid w:val="00C228C1"/>
    <w:rsid w:val="00C270E0"/>
    <w:rsid w:val="00C3003F"/>
    <w:rsid w:val="00C31511"/>
    <w:rsid w:val="00C404E2"/>
    <w:rsid w:val="00C44178"/>
    <w:rsid w:val="00C567F4"/>
    <w:rsid w:val="00C62C94"/>
    <w:rsid w:val="00C658E0"/>
    <w:rsid w:val="00C67E01"/>
    <w:rsid w:val="00C7007E"/>
    <w:rsid w:val="00CA4628"/>
    <w:rsid w:val="00CA4B71"/>
    <w:rsid w:val="00CB658D"/>
    <w:rsid w:val="00CD3827"/>
    <w:rsid w:val="00CD51FE"/>
    <w:rsid w:val="00CE1DED"/>
    <w:rsid w:val="00CE2F36"/>
    <w:rsid w:val="00CE4F01"/>
    <w:rsid w:val="00CE5344"/>
    <w:rsid w:val="00CE6293"/>
    <w:rsid w:val="00CE6892"/>
    <w:rsid w:val="00CF5E19"/>
    <w:rsid w:val="00D00AA4"/>
    <w:rsid w:val="00D0149B"/>
    <w:rsid w:val="00D03999"/>
    <w:rsid w:val="00D052E7"/>
    <w:rsid w:val="00D104FC"/>
    <w:rsid w:val="00D1189C"/>
    <w:rsid w:val="00D133E0"/>
    <w:rsid w:val="00D167CA"/>
    <w:rsid w:val="00D16C71"/>
    <w:rsid w:val="00D23C5B"/>
    <w:rsid w:val="00D24FE3"/>
    <w:rsid w:val="00D2762A"/>
    <w:rsid w:val="00D31BE2"/>
    <w:rsid w:val="00D34440"/>
    <w:rsid w:val="00D37680"/>
    <w:rsid w:val="00D40FE2"/>
    <w:rsid w:val="00D42D9B"/>
    <w:rsid w:val="00D4475A"/>
    <w:rsid w:val="00D549A8"/>
    <w:rsid w:val="00D54D23"/>
    <w:rsid w:val="00D56D02"/>
    <w:rsid w:val="00D57EC8"/>
    <w:rsid w:val="00D62F49"/>
    <w:rsid w:val="00D63A4B"/>
    <w:rsid w:val="00D72C17"/>
    <w:rsid w:val="00D82390"/>
    <w:rsid w:val="00D8278F"/>
    <w:rsid w:val="00D84262"/>
    <w:rsid w:val="00D84CF8"/>
    <w:rsid w:val="00D86820"/>
    <w:rsid w:val="00D91EA4"/>
    <w:rsid w:val="00DA7AE5"/>
    <w:rsid w:val="00DA7E06"/>
    <w:rsid w:val="00DA7FC7"/>
    <w:rsid w:val="00DB2F66"/>
    <w:rsid w:val="00DC1D53"/>
    <w:rsid w:val="00DC373D"/>
    <w:rsid w:val="00DC389A"/>
    <w:rsid w:val="00DD02DC"/>
    <w:rsid w:val="00DD1AAF"/>
    <w:rsid w:val="00DD3040"/>
    <w:rsid w:val="00DD3566"/>
    <w:rsid w:val="00DD3732"/>
    <w:rsid w:val="00DE062E"/>
    <w:rsid w:val="00DE2501"/>
    <w:rsid w:val="00DF3DD8"/>
    <w:rsid w:val="00DF6E0E"/>
    <w:rsid w:val="00DF7BC7"/>
    <w:rsid w:val="00E0765E"/>
    <w:rsid w:val="00E1044D"/>
    <w:rsid w:val="00E14541"/>
    <w:rsid w:val="00E156C6"/>
    <w:rsid w:val="00E20EAA"/>
    <w:rsid w:val="00E2145E"/>
    <w:rsid w:val="00E24909"/>
    <w:rsid w:val="00E33B7E"/>
    <w:rsid w:val="00E3457B"/>
    <w:rsid w:val="00E3581F"/>
    <w:rsid w:val="00E4174F"/>
    <w:rsid w:val="00E41DE2"/>
    <w:rsid w:val="00E475BD"/>
    <w:rsid w:val="00E50D4F"/>
    <w:rsid w:val="00E63C4D"/>
    <w:rsid w:val="00E65ABA"/>
    <w:rsid w:val="00E707B1"/>
    <w:rsid w:val="00E742E8"/>
    <w:rsid w:val="00E744DE"/>
    <w:rsid w:val="00E76F59"/>
    <w:rsid w:val="00E8496B"/>
    <w:rsid w:val="00E85CEE"/>
    <w:rsid w:val="00E864D4"/>
    <w:rsid w:val="00E86B0A"/>
    <w:rsid w:val="00E916C6"/>
    <w:rsid w:val="00E926E9"/>
    <w:rsid w:val="00E928D5"/>
    <w:rsid w:val="00EA3A78"/>
    <w:rsid w:val="00EA7F8B"/>
    <w:rsid w:val="00EB5BBE"/>
    <w:rsid w:val="00EC7C50"/>
    <w:rsid w:val="00ED00A0"/>
    <w:rsid w:val="00ED2A19"/>
    <w:rsid w:val="00ED3A75"/>
    <w:rsid w:val="00ED71A7"/>
    <w:rsid w:val="00EE5786"/>
    <w:rsid w:val="00EF0846"/>
    <w:rsid w:val="00EF47A5"/>
    <w:rsid w:val="00EF6C47"/>
    <w:rsid w:val="00F06049"/>
    <w:rsid w:val="00F14E82"/>
    <w:rsid w:val="00F16E21"/>
    <w:rsid w:val="00F214BE"/>
    <w:rsid w:val="00F2332B"/>
    <w:rsid w:val="00F24229"/>
    <w:rsid w:val="00F26EFA"/>
    <w:rsid w:val="00F2765D"/>
    <w:rsid w:val="00F27F17"/>
    <w:rsid w:val="00F30C2A"/>
    <w:rsid w:val="00F35EA5"/>
    <w:rsid w:val="00F36898"/>
    <w:rsid w:val="00F41416"/>
    <w:rsid w:val="00F43C0E"/>
    <w:rsid w:val="00F44200"/>
    <w:rsid w:val="00F4777D"/>
    <w:rsid w:val="00F52181"/>
    <w:rsid w:val="00F57419"/>
    <w:rsid w:val="00F578F4"/>
    <w:rsid w:val="00F62846"/>
    <w:rsid w:val="00F63475"/>
    <w:rsid w:val="00F63A08"/>
    <w:rsid w:val="00F63ED0"/>
    <w:rsid w:val="00F74126"/>
    <w:rsid w:val="00F75EC1"/>
    <w:rsid w:val="00F808B4"/>
    <w:rsid w:val="00F81521"/>
    <w:rsid w:val="00F91A92"/>
    <w:rsid w:val="00F93A1D"/>
    <w:rsid w:val="00F95C1F"/>
    <w:rsid w:val="00F960D6"/>
    <w:rsid w:val="00F962AF"/>
    <w:rsid w:val="00F96ACE"/>
    <w:rsid w:val="00FA0026"/>
    <w:rsid w:val="00FA2DDD"/>
    <w:rsid w:val="00FA78BA"/>
    <w:rsid w:val="00FB35FB"/>
    <w:rsid w:val="00FB6959"/>
    <w:rsid w:val="00FC2804"/>
    <w:rsid w:val="00FC74C3"/>
    <w:rsid w:val="00FD02A6"/>
    <w:rsid w:val="00FE00BD"/>
    <w:rsid w:val="00FE3B51"/>
    <w:rsid w:val="00FE6D37"/>
    <w:rsid w:val="00FF26EF"/>
    <w:rsid w:val="00FF415F"/>
    <w:rsid w:val="020D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numPr>
        <w:ilvl w:val="0"/>
        <w:numId w:val="1"/>
      </w:numPr>
      <w:spacing w:after="0" w:line="240" w:lineRule="auto"/>
      <w:ind w:right="-625"/>
      <w:jc w:val="both"/>
      <w:outlineLvl w:val="0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3">
    <w:name w:val="heading 2"/>
    <w:basedOn w:val="1"/>
    <w:next w:val="1"/>
    <w:link w:val="25"/>
    <w:semiHidden/>
    <w:unhideWhenUsed/>
    <w:qFormat/>
    <w:uiPriority w:val="0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4">
    <w:name w:val="heading 3"/>
    <w:basedOn w:val="1"/>
    <w:next w:val="1"/>
    <w:link w:val="26"/>
    <w:semiHidden/>
    <w:unhideWhenUsed/>
    <w:qFormat/>
    <w:uiPriority w:val="99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5">
    <w:name w:val="heading 4"/>
    <w:basedOn w:val="1"/>
    <w:next w:val="1"/>
    <w:link w:val="27"/>
    <w:semiHidden/>
    <w:unhideWhenUsed/>
    <w:qFormat/>
    <w:uiPriority w:val="99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heading 5"/>
    <w:basedOn w:val="1"/>
    <w:next w:val="1"/>
    <w:link w:val="28"/>
    <w:semiHidden/>
    <w:unhideWhenUsed/>
    <w:qFormat/>
    <w:uiPriority w:val="99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Arial" w:hAnsi="Arial" w:eastAsia="Times New Roman" w:cs="Times New Roman"/>
      <w:b/>
      <w:sz w:val="24"/>
      <w:szCs w:val="24"/>
      <w:lang w:eastAsia="ru-RU"/>
    </w:rPr>
  </w:style>
  <w:style w:type="paragraph" w:styleId="7">
    <w:name w:val="heading 6"/>
    <w:basedOn w:val="1"/>
    <w:next w:val="1"/>
    <w:link w:val="29"/>
    <w:semiHidden/>
    <w:unhideWhenUsed/>
    <w:qFormat/>
    <w:uiPriority w:val="99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8">
    <w:name w:val="heading 7"/>
    <w:basedOn w:val="1"/>
    <w:next w:val="1"/>
    <w:link w:val="30"/>
    <w:semiHidden/>
    <w:unhideWhenUsed/>
    <w:qFormat/>
    <w:uiPriority w:val="99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heading 8"/>
    <w:basedOn w:val="1"/>
    <w:next w:val="1"/>
    <w:link w:val="31"/>
    <w:semiHidden/>
    <w:unhideWhenUsed/>
    <w:qFormat/>
    <w:uiPriority w:val="99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 w:eastAsia="Times New Roman" w:cs="Times New Roman"/>
      <w:b/>
      <w:bCs/>
      <w:i/>
      <w:iCs/>
      <w:sz w:val="24"/>
      <w:szCs w:val="24"/>
      <w:lang w:eastAsia="ru-RU"/>
    </w:rPr>
  </w:style>
  <w:style w:type="paragraph" w:styleId="10">
    <w:name w:val="heading 9"/>
    <w:basedOn w:val="1"/>
    <w:next w:val="1"/>
    <w:link w:val="32"/>
    <w:semiHidden/>
    <w:unhideWhenUsed/>
    <w:qFormat/>
    <w:uiPriority w:val="99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hAnsi="Cambria" w:eastAsia="Times New Roman" w:cs="Times New Roman"/>
      <w:lang w:eastAsia="ru-RU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semiHidden/>
    <w:unhideWhenUsed/>
    <w:uiPriority w:val="99"/>
    <w:rPr>
      <w:color w:val="0000FF"/>
      <w:u w:val="single"/>
    </w:rPr>
  </w:style>
  <w:style w:type="character" w:styleId="15">
    <w:name w:val="Strong"/>
    <w:basedOn w:val="11"/>
    <w:qFormat/>
    <w:uiPriority w:val="0"/>
    <w:rPr>
      <w:b/>
      <w:bCs/>
    </w:rPr>
  </w:style>
  <w:style w:type="paragraph" w:styleId="16">
    <w:name w:val="Balloon Text"/>
    <w:basedOn w:val="1"/>
    <w:link w:val="4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7">
    <w:name w:val="caption"/>
    <w:basedOn w:val="1"/>
    <w:semiHidden/>
    <w:unhideWhenUsed/>
    <w:qFormat/>
    <w:uiPriority w:val="99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paragraph" w:styleId="18">
    <w:name w:val="header"/>
    <w:basedOn w:val="1"/>
    <w:link w:val="34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9">
    <w:name w:val="Body Text"/>
    <w:basedOn w:val="1"/>
    <w:link w:val="36"/>
    <w:unhideWhenUsed/>
    <w:uiPriority w:val="99"/>
    <w:pPr>
      <w:spacing w:after="0" w:line="240" w:lineRule="auto"/>
      <w:jc w:val="center"/>
    </w:pPr>
    <w:rPr>
      <w:rFonts w:ascii="Times New Roman" w:hAnsi="Times New Roman" w:eastAsia="Times New Roman" w:cs="Times New Roman"/>
      <w:sz w:val="36"/>
      <w:szCs w:val="20"/>
      <w:lang w:eastAsia="ru-RU"/>
    </w:rPr>
  </w:style>
  <w:style w:type="paragraph" w:styleId="20">
    <w:name w:val="Body Text Indent"/>
    <w:basedOn w:val="1"/>
    <w:link w:val="37"/>
    <w:unhideWhenUsed/>
    <w:uiPriority w:val="99"/>
    <w:pPr>
      <w:spacing w:after="0" w:line="240" w:lineRule="auto"/>
      <w:jc w:val="both"/>
    </w:pPr>
    <w:rPr>
      <w:rFonts w:ascii="Times New Roman" w:hAnsi="Times New Roman" w:eastAsia="Times New Roman" w:cs="Times New Roman"/>
      <w:sz w:val="32"/>
      <w:szCs w:val="20"/>
      <w:lang w:eastAsia="ru-RU"/>
    </w:rPr>
  </w:style>
  <w:style w:type="paragraph" w:styleId="21">
    <w:name w:val="footer"/>
    <w:basedOn w:val="1"/>
    <w:link w:val="35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2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23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1 Знак"/>
    <w:basedOn w:val="11"/>
    <w:link w:val="2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25">
    <w:name w:val="Заголовок 2 Знак"/>
    <w:basedOn w:val="11"/>
    <w:link w:val="3"/>
    <w:semiHidden/>
    <w:qFormat/>
    <w:uiPriority w:val="0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customStyle="1" w:styleId="26">
    <w:name w:val="Заголовок 3 Знак"/>
    <w:basedOn w:val="11"/>
    <w:link w:val="4"/>
    <w:semiHidden/>
    <w:uiPriority w:val="99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27">
    <w:name w:val="Заголовок 4 Знак"/>
    <w:basedOn w:val="11"/>
    <w:link w:val="5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8">
    <w:name w:val="Заголовок 5 Знак"/>
    <w:basedOn w:val="11"/>
    <w:link w:val="6"/>
    <w:semiHidden/>
    <w:uiPriority w:val="99"/>
    <w:rPr>
      <w:rFonts w:ascii="Arial" w:hAnsi="Arial" w:eastAsia="Times New Roman" w:cs="Times New Roman"/>
      <w:b/>
      <w:sz w:val="24"/>
      <w:szCs w:val="24"/>
      <w:lang w:eastAsia="ru-RU"/>
    </w:rPr>
  </w:style>
  <w:style w:type="character" w:customStyle="1" w:styleId="29">
    <w:name w:val="Заголовок 6 Знак"/>
    <w:basedOn w:val="11"/>
    <w:link w:val="7"/>
    <w:semiHidden/>
    <w:uiPriority w:val="99"/>
    <w:rPr>
      <w:rFonts w:ascii="Times New Roman" w:hAnsi="Times New Roman" w:eastAsia="Times New Roman" w:cs="Times New Roman"/>
      <w:b/>
      <w:bCs/>
      <w:lang w:eastAsia="ru-RU"/>
    </w:rPr>
  </w:style>
  <w:style w:type="character" w:customStyle="1" w:styleId="30">
    <w:name w:val="Заголовок 7 Знак"/>
    <w:basedOn w:val="11"/>
    <w:link w:val="8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1">
    <w:name w:val="Заголовок 8 Знак"/>
    <w:basedOn w:val="11"/>
    <w:link w:val="9"/>
    <w:semiHidden/>
    <w:uiPriority w:val="99"/>
    <w:rPr>
      <w:rFonts w:ascii="Times New Roman" w:hAnsi="Times New Roman" w:eastAsia="Times New Roman" w:cs="Times New Roman"/>
      <w:b/>
      <w:bCs/>
      <w:i/>
      <w:iCs/>
      <w:sz w:val="24"/>
      <w:szCs w:val="24"/>
      <w:lang w:eastAsia="ru-RU"/>
    </w:rPr>
  </w:style>
  <w:style w:type="character" w:customStyle="1" w:styleId="32">
    <w:name w:val="Заголовок 9 Знак"/>
    <w:basedOn w:val="11"/>
    <w:link w:val="10"/>
    <w:semiHidden/>
    <w:uiPriority w:val="99"/>
    <w:rPr>
      <w:rFonts w:ascii="Cambria" w:hAnsi="Cambria" w:eastAsia="Times New Roman" w:cs="Times New Roman"/>
      <w:lang w:eastAsia="ru-RU"/>
    </w:rPr>
  </w:style>
  <w:style w:type="character" w:customStyle="1" w:styleId="33">
    <w:name w:val="Заголовок 3 Знак1"/>
    <w:basedOn w:val="11"/>
    <w:semiHidden/>
    <w:uiPriority w:val="9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34">
    <w:name w:val="Верхний колонтитул Знак"/>
    <w:basedOn w:val="11"/>
    <w:link w:val="18"/>
    <w:semiHidden/>
    <w:uiPriority w:val="99"/>
  </w:style>
  <w:style w:type="character" w:customStyle="1" w:styleId="35">
    <w:name w:val="Нижний колонтитул Знак"/>
    <w:basedOn w:val="11"/>
    <w:link w:val="21"/>
    <w:semiHidden/>
    <w:uiPriority w:val="99"/>
  </w:style>
  <w:style w:type="character" w:customStyle="1" w:styleId="36">
    <w:name w:val="Основной текст Знак"/>
    <w:basedOn w:val="11"/>
    <w:link w:val="19"/>
    <w:uiPriority w:val="99"/>
    <w:rPr>
      <w:rFonts w:ascii="Times New Roman" w:hAnsi="Times New Roman" w:eastAsia="Times New Roman" w:cs="Times New Roman"/>
      <w:sz w:val="36"/>
      <w:szCs w:val="20"/>
      <w:lang w:eastAsia="ru-RU"/>
    </w:rPr>
  </w:style>
  <w:style w:type="character" w:customStyle="1" w:styleId="37">
    <w:name w:val="Основной текст с отступом Знак"/>
    <w:basedOn w:val="11"/>
    <w:link w:val="20"/>
    <w:uiPriority w:val="99"/>
    <w:rPr>
      <w:rFonts w:ascii="Times New Roman" w:hAnsi="Times New Roman" w:eastAsia="Times New Roman" w:cs="Times New Roman"/>
      <w:sz w:val="32"/>
      <w:szCs w:val="20"/>
      <w:lang w:eastAsia="ru-RU"/>
    </w:rPr>
  </w:style>
  <w:style w:type="paragraph" w:styleId="38">
    <w:name w:val="No Spacing"/>
    <w:link w:val="49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39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0">
    <w:name w:val="Основной текст 21"/>
    <w:basedOn w:val="1"/>
    <w:qFormat/>
    <w:uiPriority w:val="99"/>
    <w:pP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customStyle="1" w:styleId="41">
    <w:name w:val="Char Char Знак Знак Знак Знак Знак Знак Знак Знак Знак Знак"/>
    <w:basedOn w:val="1"/>
    <w:qFormat/>
    <w:uiPriority w:val="99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42">
    <w:name w:val="Основной шрифт абзаца1"/>
    <w:qFormat/>
    <w:uiPriority w:val="0"/>
  </w:style>
  <w:style w:type="character" w:customStyle="1" w:styleId="43">
    <w:name w:val="apple-converted-space"/>
    <w:basedOn w:val="11"/>
    <w:qFormat/>
    <w:uiPriority w:val="0"/>
  </w:style>
  <w:style w:type="table" w:customStyle="1" w:styleId="44">
    <w:name w:val="Светлая заливка1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customStyle="1" w:styleId="45">
    <w:name w:val="Основной текст (2)"/>
    <w:basedOn w:val="1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6">
    <w:name w:val="Текст выноски Знак"/>
    <w:basedOn w:val="11"/>
    <w:link w:val="16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4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customStyle="1" w:styleId="48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 w:eastAsia="Times New Roman" w:cs="Times New Roman"/>
    </w:rPr>
  </w:style>
  <w:style w:type="character" w:customStyle="1" w:styleId="49">
    <w:name w:val="Без интервала Знак"/>
    <w:link w:val="38"/>
    <w:qFormat/>
    <w:locked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CD264-2049-4632-9A4A-EFEE724917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5368</Words>
  <Characters>30598</Characters>
  <Lines>254</Lines>
  <Paragraphs>71</Paragraphs>
  <TotalTime>2801</TotalTime>
  <ScaleCrop>false</ScaleCrop>
  <LinksUpToDate>false</LinksUpToDate>
  <CharactersWithSpaces>35895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2020-10-15T08:49:00Z</dcterms:created>
  <dc:creator>Валентина Петровна С</dc:creator>
  <cp:lastModifiedBy>ЦДОД</cp:lastModifiedBy>
  <cp:lastPrinted>2021-12-11T08:36:00Z</cp:lastPrinted>
  <dcterms:modified xsi:type="dcterms:W3CDTF">2026-02-10T10:19:20Z</dcterms:modified>
  <cp:revision>557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3BBEEA61F82C4ADC980C1B6A8B6AF9CB_12</vt:lpwstr>
  </property>
</Properties>
</file>